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4613D" w:rsidRDefault="0084613D"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sdt>
      <w:sdtPr>
        <w:rPr>
          <w:rStyle w:val="Nzevakce"/>
        </w:rPr>
        <w:alias w:val="Název akce - Vypsat pole, přenese se do zápatí"/>
        <w:tag w:val="Název akce"/>
        <w:id w:val="1889687308"/>
        <w:placeholder>
          <w:docPart w:val="8C0D3F9E11E3422382B38A18C432A37E"/>
        </w:placeholder>
        <w:text w:multiLine="1"/>
      </w:sdtPr>
      <w:sdtEndPr>
        <w:rPr>
          <w:rStyle w:val="Nzevakce"/>
        </w:rPr>
      </w:sdtEndPr>
      <w:sdtContent>
        <w:p w:rsidR="00BF54FE" w:rsidRDefault="00A27CCE" w:rsidP="006C2343">
          <w:pPr>
            <w:pStyle w:val="Tituldatum"/>
          </w:pPr>
          <w:r w:rsidRPr="00A27CCE">
            <w:rPr>
              <w:rStyle w:val="Nzevakce"/>
            </w:rPr>
            <w:t>Zajištění skalních masivů na trati Brno – Letovice</w:t>
          </w:r>
        </w:p>
      </w:sdtContent>
    </w:sdt>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5C2E37">
        <w:t>14.6.</w:t>
      </w:r>
      <w:r w:rsidRPr="00FD34EC">
        <w:t>20</w:t>
      </w:r>
      <w:r w:rsidR="0001744E" w:rsidRPr="00FD34EC">
        <w:t>2</w:t>
      </w:r>
      <w:r w:rsidR="00515137" w:rsidRPr="00FD34EC">
        <w:t>1</w:t>
      </w:r>
      <w:r w:rsidR="0076790E">
        <w:t xml:space="preserve"> </w:t>
      </w:r>
    </w:p>
    <w:p w:rsidR="00826B7B" w:rsidRDefault="00826B7B">
      <w:r>
        <w:br w:type="page"/>
      </w:r>
    </w:p>
    <w:p w:rsidR="00BD7E91" w:rsidRDefault="00BD7E91" w:rsidP="00B101FD">
      <w:pPr>
        <w:pStyle w:val="Nadpisbezsl1-1"/>
      </w:pPr>
      <w:r>
        <w:t>Obsah</w:t>
      </w:r>
      <w:r w:rsidR="00887F36">
        <w:t xml:space="preserve"> </w:t>
      </w:r>
    </w:p>
    <w:p w:rsidR="007E0E6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2220861" w:history="1">
        <w:r w:rsidR="007E0E61" w:rsidRPr="002537D7">
          <w:rPr>
            <w:rStyle w:val="Hypertextovodkaz"/>
          </w:rPr>
          <w:t>SEZNAM ZKRATEK</w:t>
        </w:r>
        <w:r w:rsidR="007E0E61">
          <w:rPr>
            <w:noProof/>
            <w:webHidden/>
          </w:rPr>
          <w:tab/>
        </w:r>
        <w:r w:rsidR="007E0E61">
          <w:rPr>
            <w:noProof/>
            <w:webHidden/>
          </w:rPr>
          <w:fldChar w:fldCharType="begin"/>
        </w:r>
        <w:r w:rsidR="007E0E61">
          <w:rPr>
            <w:noProof/>
            <w:webHidden/>
          </w:rPr>
          <w:instrText xml:space="preserve"> PAGEREF _Toc62220861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1"/>
        <w:rPr>
          <w:rFonts w:asciiTheme="minorHAnsi" w:eastAsiaTheme="minorEastAsia" w:hAnsiTheme="minorHAnsi"/>
          <w:b w:val="0"/>
          <w:caps w:val="0"/>
          <w:noProof/>
          <w:spacing w:val="0"/>
          <w:sz w:val="22"/>
          <w:szCs w:val="22"/>
          <w:lang w:eastAsia="cs-CZ"/>
        </w:rPr>
      </w:pPr>
      <w:hyperlink w:anchor="_Toc62220862" w:history="1">
        <w:r w:rsidR="007E0E61" w:rsidRPr="002537D7">
          <w:rPr>
            <w:rStyle w:val="Hypertextovodkaz"/>
          </w:rPr>
          <w:t>1.</w:t>
        </w:r>
        <w:r w:rsidR="007E0E61">
          <w:rPr>
            <w:rFonts w:asciiTheme="minorHAnsi" w:eastAsiaTheme="minorEastAsia" w:hAnsiTheme="minorHAnsi"/>
            <w:b w:val="0"/>
            <w:caps w:val="0"/>
            <w:noProof/>
            <w:spacing w:val="0"/>
            <w:sz w:val="22"/>
            <w:szCs w:val="22"/>
            <w:lang w:eastAsia="cs-CZ"/>
          </w:rPr>
          <w:tab/>
        </w:r>
        <w:r w:rsidR="007E0E61" w:rsidRPr="002537D7">
          <w:rPr>
            <w:rStyle w:val="Hypertextovodkaz"/>
          </w:rPr>
          <w:t>SPECIFIKACE PŘEDMĚTU DÍLA</w:t>
        </w:r>
        <w:r w:rsidR="007E0E61">
          <w:rPr>
            <w:noProof/>
            <w:webHidden/>
          </w:rPr>
          <w:tab/>
        </w:r>
        <w:r w:rsidR="007E0E61">
          <w:rPr>
            <w:noProof/>
            <w:webHidden/>
          </w:rPr>
          <w:fldChar w:fldCharType="begin"/>
        </w:r>
        <w:r w:rsidR="007E0E61">
          <w:rPr>
            <w:noProof/>
            <w:webHidden/>
          </w:rPr>
          <w:instrText xml:space="preserve"> PAGEREF _Toc62220862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63" w:history="1">
        <w:r w:rsidR="007E0E61" w:rsidRPr="002537D7">
          <w:rPr>
            <w:rStyle w:val="Hypertextovodkaz"/>
            <w:rFonts w:asciiTheme="majorHAnsi" w:hAnsiTheme="majorHAnsi"/>
          </w:rPr>
          <w:t>1.1</w:t>
        </w:r>
        <w:r w:rsidR="007E0E61">
          <w:rPr>
            <w:rFonts w:asciiTheme="minorHAnsi" w:eastAsiaTheme="minorEastAsia" w:hAnsiTheme="minorHAnsi"/>
            <w:noProof/>
            <w:spacing w:val="0"/>
            <w:sz w:val="22"/>
            <w:szCs w:val="22"/>
            <w:lang w:eastAsia="cs-CZ"/>
          </w:rPr>
          <w:tab/>
        </w:r>
        <w:r w:rsidR="007E0E61" w:rsidRPr="002537D7">
          <w:rPr>
            <w:rStyle w:val="Hypertextovodkaz"/>
          </w:rPr>
          <w:t>Účel a rozsah předmětu Díla</w:t>
        </w:r>
        <w:r w:rsidR="007E0E61">
          <w:rPr>
            <w:noProof/>
            <w:webHidden/>
          </w:rPr>
          <w:tab/>
        </w:r>
        <w:r w:rsidR="007E0E61">
          <w:rPr>
            <w:noProof/>
            <w:webHidden/>
          </w:rPr>
          <w:fldChar w:fldCharType="begin"/>
        </w:r>
        <w:r w:rsidR="007E0E61">
          <w:rPr>
            <w:noProof/>
            <w:webHidden/>
          </w:rPr>
          <w:instrText xml:space="preserve"> PAGEREF _Toc62220863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64" w:history="1">
        <w:r w:rsidR="007E0E61" w:rsidRPr="002537D7">
          <w:rPr>
            <w:rStyle w:val="Hypertextovodkaz"/>
            <w:rFonts w:asciiTheme="majorHAnsi" w:hAnsiTheme="majorHAnsi"/>
          </w:rPr>
          <w:t>1.2</w:t>
        </w:r>
        <w:r w:rsidR="007E0E61">
          <w:rPr>
            <w:rFonts w:asciiTheme="minorHAnsi" w:eastAsiaTheme="minorEastAsia" w:hAnsiTheme="minorHAnsi"/>
            <w:noProof/>
            <w:spacing w:val="0"/>
            <w:sz w:val="22"/>
            <w:szCs w:val="22"/>
            <w:lang w:eastAsia="cs-CZ"/>
          </w:rPr>
          <w:tab/>
        </w:r>
        <w:r w:rsidR="007E0E61" w:rsidRPr="002537D7">
          <w:rPr>
            <w:rStyle w:val="Hypertextovodkaz"/>
          </w:rPr>
          <w:t>Umístění stavby</w:t>
        </w:r>
        <w:r w:rsidR="007E0E61">
          <w:rPr>
            <w:noProof/>
            <w:webHidden/>
          </w:rPr>
          <w:tab/>
        </w:r>
        <w:r w:rsidR="007E0E61">
          <w:rPr>
            <w:noProof/>
            <w:webHidden/>
          </w:rPr>
          <w:fldChar w:fldCharType="begin"/>
        </w:r>
        <w:r w:rsidR="007E0E61">
          <w:rPr>
            <w:noProof/>
            <w:webHidden/>
          </w:rPr>
          <w:instrText xml:space="preserve"> PAGEREF _Toc62220864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1"/>
        <w:rPr>
          <w:rFonts w:asciiTheme="minorHAnsi" w:eastAsiaTheme="minorEastAsia" w:hAnsiTheme="minorHAnsi"/>
          <w:b w:val="0"/>
          <w:caps w:val="0"/>
          <w:noProof/>
          <w:spacing w:val="0"/>
          <w:sz w:val="22"/>
          <w:szCs w:val="22"/>
          <w:lang w:eastAsia="cs-CZ"/>
        </w:rPr>
      </w:pPr>
      <w:hyperlink w:anchor="_Toc62220865" w:history="1">
        <w:r w:rsidR="007E0E61" w:rsidRPr="002537D7">
          <w:rPr>
            <w:rStyle w:val="Hypertextovodkaz"/>
          </w:rPr>
          <w:t>2.</w:t>
        </w:r>
        <w:r w:rsidR="007E0E61">
          <w:rPr>
            <w:rFonts w:asciiTheme="minorHAnsi" w:eastAsiaTheme="minorEastAsia" w:hAnsiTheme="minorHAnsi"/>
            <w:b w:val="0"/>
            <w:caps w:val="0"/>
            <w:noProof/>
            <w:spacing w:val="0"/>
            <w:sz w:val="22"/>
            <w:szCs w:val="22"/>
            <w:lang w:eastAsia="cs-CZ"/>
          </w:rPr>
          <w:tab/>
        </w:r>
        <w:r w:rsidR="007E0E61" w:rsidRPr="002537D7">
          <w:rPr>
            <w:rStyle w:val="Hypertextovodkaz"/>
          </w:rPr>
          <w:t>PŘEHLED VÝCHOZÍCH PODKLADŮ</w:t>
        </w:r>
        <w:r w:rsidR="007E0E61">
          <w:rPr>
            <w:noProof/>
            <w:webHidden/>
          </w:rPr>
          <w:tab/>
        </w:r>
        <w:r w:rsidR="007E0E61">
          <w:rPr>
            <w:noProof/>
            <w:webHidden/>
          </w:rPr>
          <w:fldChar w:fldCharType="begin"/>
        </w:r>
        <w:r w:rsidR="007E0E61">
          <w:rPr>
            <w:noProof/>
            <w:webHidden/>
          </w:rPr>
          <w:instrText xml:space="preserve"> PAGEREF _Toc62220865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66" w:history="1">
        <w:r w:rsidR="007E0E61" w:rsidRPr="002537D7">
          <w:rPr>
            <w:rStyle w:val="Hypertextovodkaz"/>
            <w:rFonts w:asciiTheme="majorHAnsi" w:hAnsiTheme="majorHAnsi"/>
          </w:rPr>
          <w:t>2.1</w:t>
        </w:r>
        <w:r w:rsidR="007E0E61">
          <w:rPr>
            <w:rFonts w:asciiTheme="minorHAnsi" w:eastAsiaTheme="minorEastAsia" w:hAnsiTheme="minorHAnsi"/>
            <w:noProof/>
            <w:spacing w:val="0"/>
            <w:sz w:val="22"/>
            <w:szCs w:val="22"/>
            <w:lang w:eastAsia="cs-CZ"/>
          </w:rPr>
          <w:tab/>
        </w:r>
        <w:r w:rsidR="007E0E61" w:rsidRPr="002537D7">
          <w:rPr>
            <w:rStyle w:val="Hypertextovodkaz"/>
          </w:rPr>
          <w:t>Projektová dokumentace</w:t>
        </w:r>
        <w:r w:rsidR="007E0E61">
          <w:rPr>
            <w:noProof/>
            <w:webHidden/>
          </w:rPr>
          <w:tab/>
        </w:r>
        <w:r w:rsidR="007E0E61">
          <w:rPr>
            <w:noProof/>
            <w:webHidden/>
          </w:rPr>
          <w:fldChar w:fldCharType="begin"/>
        </w:r>
        <w:r w:rsidR="007E0E61">
          <w:rPr>
            <w:noProof/>
            <w:webHidden/>
          </w:rPr>
          <w:instrText xml:space="preserve"> PAGEREF _Toc62220866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67" w:history="1">
        <w:r w:rsidR="007E0E61" w:rsidRPr="002537D7">
          <w:rPr>
            <w:rStyle w:val="Hypertextovodkaz"/>
            <w:rFonts w:asciiTheme="majorHAnsi" w:hAnsiTheme="majorHAnsi"/>
          </w:rPr>
          <w:t>2.2</w:t>
        </w:r>
        <w:r w:rsidR="007E0E61">
          <w:rPr>
            <w:rFonts w:asciiTheme="minorHAnsi" w:eastAsiaTheme="minorEastAsia" w:hAnsiTheme="minorHAnsi"/>
            <w:noProof/>
            <w:spacing w:val="0"/>
            <w:sz w:val="22"/>
            <w:szCs w:val="22"/>
            <w:lang w:eastAsia="cs-CZ"/>
          </w:rPr>
          <w:tab/>
        </w:r>
        <w:r w:rsidR="007E0E61" w:rsidRPr="002537D7">
          <w:rPr>
            <w:rStyle w:val="Hypertextovodkaz"/>
          </w:rPr>
          <w:t>Související dokumentace</w:t>
        </w:r>
        <w:r w:rsidR="007E0E61">
          <w:rPr>
            <w:noProof/>
            <w:webHidden/>
          </w:rPr>
          <w:tab/>
        </w:r>
        <w:r w:rsidR="007E0E61">
          <w:rPr>
            <w:noProof/>
            <w:webHidden/>
          </w:rPr>
          <w:fldChar w:fldCharType="begin"/>
        </w:r>
        <w:r w:rsidR="007E0E61">
          <w:rPr>
            <w:noProof/>
            <w:webHidden/>
          </w:rPr>
          <w:instrText xml:space="preserve"> PAGEREF _Toc62220867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1"/>
        <w:rPr>
          <w:rFonts w:asciiTheme="minorHAnsi" w:eastAsiaTheme="minorEastAsia" w:hAnsiTheme="minorHAnsi"/>
          <w:b w:val="0"/>
          <w:caps w:val="0"/>
          <w:noProof/>
          <w:spacing w:val="0"/>
          <w:sz w:val="22"/>
          <w:szCs w:val="22"/>
          <w:lang w:eastAsia="cs-CZ"/>
        </w:rPr>
      </w:pPr>
      <w:hyperlink w:anchor="_Toc62220868" w:history="1">
        <w:r w:rsidR="007E0E61" w:rsidRPr="002537D7">
          <w:rPr>
            <w:rStyle w:val="Hypertextovodkaz"/>
          </w:rPr>
          <w:t>3.</w:t>
        </w:r>
        <w:r w:rsidR="007E0E61">
          <w:rPr>
            <w:rFonts w:asciiTheme="minorHAnsi" w:eastAsiaTheme="minorEastAsia" w:hAnsiTheme="minorHAnsi"/>
            <w:b w:val="0"/>
            <w:caps w:val="0"/>
            <w:noProof/>
            <w:spacing w:val="0"/>
            <w:sz w:val="22"/>
            <w:szCs w:val="22"/>
            <w:lang w:eastAsia="cs-CZ"/>
          </w:rPr>
          <w:tab/>
        </w:r>
        <w:r w:rsidR="007E0E61" w:rsidRPr="002537D7">
          <w:rPr>
            <w:rStyle w:val="Hypertextovodkaz"/>
          </w:rPr>
          <w:t>KOORDINACE S JINÝMI STAVBAMI</w:t>
        </w:r>
        <w:r w:rsidR="007E0E61">
          <w:rPr>
            <w:noProof/>
            <w:webHidden/>
          </w:rPr>
          <w:tab/>
        </w:r>
        <w:r w:rsidR="007E0E61">
          <w:rPr>
            <w:noProof/>
            <w:webHidden/>
          </w:rPr>
          <w:fldChar w:fldCharType="begin"/>
        </w:r>
        <w:r w:rsidR="007E0E61">
          <w:rPr>
            <w:noProof/>
            <w:webHidden/>
          </w:rPr>
          <w:instrText xml:space="preserve"> PAGEREF _Toc62220868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1"/>
        <w:rPr>
          <w:rFonts w:asciiTheme="minorHAnsi" w:eastAsiaTheme="minorEastAsia" w:hAnsiTheme="minorHAnsi"/>
          <w:b w:val="0"/>
          <w:caps w:val="0"/>
          <w:noProof/>
          <w:spacing w:val="0"/>
          <w:sz w:val="22"/>
          <w:szCs w:val="22"/>
          <w:lang w:eastAsia="cs-CZ"/>
        </w:rPr>
      </w:pPr>
      <w:hyperlink w:anchor="_Toc62220869" w:history="1">
        <w:r w:rsidR="007E0E61" w:rsidRPr="002537D7">
          <w:rPr>
            <w:rStyle w:val="Hypertextovodkaz"/>
          </w:rPr>
          <w:t>4.</w:t>
        </w:r>
        <w:r w:rsidR="007E0E61">
          <w:rPr>
            <w:rFonts w:asciiTheme="minorHAnsi" w:eastAsiaTheme="minorEastAsia" w:hAnsiTheme="minorHAnsi"/>
            <w:b w:val="0"/>
            <w:caps w:val="0"/>
            <w:noProof/>
            <w:spacing w:val="0"/>
            <w:sz w:val="22"/>
            <w:szCs w:val="22"/>
            <w:lang w:eastAsia="cs-CZ"/>
          </w:rPr>
          <w:tab/>
        </w:r>
        <w:r w:rsidR="007E0E61" w:rsidRPr="002537D7">
          <w:rPr>
            <w:rStyle w:val="Hypertextovodkaz"/>
          </w:rPr>
          <w:t>ZVLÁŠTNÍ TECHNICKÉ PODMÍNKY A POŽADAVKY NA PROVEDENÍ DÍLA</w:t>
        </w:r>
        <w:r w:rsidR="007E0E61">
          <w:rPr>
            <w:noProof/>
            <w:webHidden/>
          </w:rPr>
          <w:tab/>
        </w:r>
        <w:r w:rsidR="007E0E61">
          <w:rPr>
            <w:noProof/>
            <w:webHidden/>
          </w:rPr>
          <w:fldChar w:fldCharType="begin"/>
        </w:r>
        <w:r w:rsidR="007E0E61">
          <w:rPr>
            <w:noProof/>
            <w:webHidden/>
          </w:rPr>
          <w:instrText xml:space="preserve"> PAGEREF _Toc62220869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0" w:history="1">
        <w:r w:rsidR="007E0E61" w:rsidRPr="002537D7">
          <w:rPr>
            <w:rStyle w:val="Hypertextovodkaz"/>
            <w:rFonts w:asciiTheme="majorHAnsi" w:hAnsiTheme="majorHAnsi"/>
          </w:rPr>
          <w:t>4.1</w:t>
        </w:r>
        <w:r w:rsidR="007E0E61">
          <w:rPr>
            <w:rFonts w:asciiTheme="minorHAnsi" w:eastAsiaTheme="minorEastAsia" w:hAnsiTheme="minorHAnsi"/>
            <w:noProof/>
            <w:spacing w:val="0"/>
            <w:sz w:val="22"/>
            <w:szCs w:val="22"/>
            <w:lang w:eastAsia="cs-CZ"/>
          </w:rPr>
          <w:tab/>
        </w:r>
        <w:r w:rsidR="007E0E61" w:rsidRPr="002537D7">
          <w:rPr>
            <w:rStyle w:val="Hypertextovodkaz"/>
          </w:rPr>
          <w:t>Všeobecně</w:t>
        </w:r>
        <w:r w:rsidR="007E0E61">
          <w:rPr>
            <w:noProof/>
            <w:webHidden/>
          </w:rPr>
          <w:tab/>
        </w:r>
        <w:r w:rsidR="007E0E61">
          <w:rPr>
            <w:noProof/>
            <w:webHidden/>
          </w:rPr>
          <w:fldChar w:fldCharType="begin"/>
        </w:r>
        <w:r w:rsidR="007E0E61">
          <w:rPr>
            <w:noProof/>
            <w:webHidden/>
          </w:rPr>
          <w:instrText xml:space="preserve"> PAGEREF _Toc62220870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1" w:history="1">
        <w:r w:rsidR="007E0E61" w:rsidRPr="002537D7">
          <w:rPr>
            <w:rStyle w:val="Hypertextovodkaz"/>
            <w:rFonts w:asciiTheme="majorHAnsi" w:hAnsiTheme="majorHAnsi"/>
          </w:rPr>
          <w:t>4.2</w:t>
        </w:r>
        <w:r w:rsidR="007E0E61">
          <w:rPr>
            <w:rFonts w:asciiTheme="minorHAnsi" w:eastAsiaTheme="minorEastAsia" w:hAnsiTheme="minorHAnsi"/>
            <w:noProof/>
            <w:spacing w:val="0"/>
            <w:sz w:val="22"/>
            <w:szCs w:val="22"/>
            <w:lang w:eastAsia="cs-CZ"/>
          </w:rPr>
          <w:tab/>
        </w:r>
        <w:r w:rsidR="007E0E61" w:rsidRPr="002537D7">
          <w:rPr>
            <w:rStyle w:val="Hypertextovodkaz"/>
          </w:rPr>
          <w:t>Zeměměřická činnost zhotovitele</w:t>
        </w:r>
        <w:r w:rsidR="007E0E61">
          <w:rPr>
            <w:noProof/>
            <w:webHidden/>
          </w:rPr>
          <w:tab/>
        </w:r>
        <w:r w:rsidR="007E0E61">
          <w:rPr>
            <w:noProof/>
            <w:webHidden/>
          </w:rPr>
          <w:fldChar w:fldCharType="begin"/>
        </w:r>
        <w:r w:rsidR="007E0E61">
          <w:rPr>
            <w:noProof/>
            <w:webHidden/>
          </w:rPr>
          <w:instrText xml:space="preserve"> PAGEREF _Toc62220871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2" w:history="1">
        <w:r w:rsidR="007E0E61" w:rsidRPr="002537D7">
          <w:rPr>
            <w:rStyle w:val="Hypertextovodkaz"/>
            <w:rFonts w:asciiTheme="majorHAnsi" w:hAnsiTheme="majorHAnsi"/>
          </w:rPr>
          <w:t>4.3</w:t>
        </w:r>
        <w:r w:rsidR="007E0E61">
          <w:rPr>
            <w:rFonts w:asciiTheme="minorHAnsi" w:eastAsiaTheme="minorEastAsia" w:hAnsiTheme="minorHAnsi"/>
            <w:noProof/>
            <w:spacing w:val="0"/>
            <w:sz w:val="22"/>
            <w:szCs w:val="22"/>
            <w:lang w:eastAsia="cs-CZ"/>
          </w:rPr>
          <w:tab/>
        </w:r>
        <w:r w:rsidR="007E0E61" w:rsidRPr="002537D7">
          <w:rPr>
            <w:rStyle w:val="Hypertextovodkaz"/>
          </w:rPr>
          <w:t>Doklady překládané zhotovitelem</w:t>
        </w:r>
        <w:r w:rsidR="007E0E61">
          <w:rPr>
            <w:noProof/>
            <w:webHidden/>
          </w:rPr>
          <w:tab/>
        </w:r>
        <w:r w:rsidR="007E0E61">
          <w:rPr>
            <w:noProof/>
            <w:webHidden/>
          </w:rPr>
          <w:fldChar w:fldCharType="begin"/>
        </w:r>
        <w:r w:rsidR="007E0E61">
          <w:rPr>
            <w:noProof/>
            <w:webHidden/>
          </w:rPr>
          <w:instrText xml:space="preserve"> PAGEREF _Toc62220872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3" w:history="1">
        <w:r w:rsidR="007E0E61" w:rsidRPr="002537D7">
          <w:rPr>
            <w:rStyle w:val="Hypertextovodkaz"/>
            <w:rFonts w:asciiTheme="majorHAnsi" w:hAnsiTheme="majorHAnsi"/>
          </w:rPr>
          <w:t>4.4</w:t>
        </w:r>
        <w:r w:rsidR="007E0E61">
          <w:rPr>
            <w:rFonts w:asciiTheme="minorHAnsi" w:eastAsiaTheme="minorEastAsia" w:hAnsiTheme="minorHAnsi"/>
            <w:noProof/>
            <w:spacing w:val="0"/>
            <w:sz w:val="22"/>
            <w:szCs w:val="22"/>
            <w:lang w:eastAsia="cs-CZ"/>
          </w:rPr>
          <w:tab/>
        </w:r>
        <w:r w:rsidR="007E0E61" w:rsidRPr="002537D7">
          <w:rPr>
            <w:rStyle w:val="Hypertextovodkaz"/>
          </w:rPr>
          <w:t>Dokumentace zhotovitele pro stavbu</w:t>
        </w:r>
        <w:r w:rsidR="007E0E61">
          <w:rPr>
            <w:noProof/>
            <w:webHidden/>
          </w:rPr>
          <w:tab/>
        </w:r>
        <w:r w:rsidR="007E0E61">
          <w:rPr>
            <w:noProof/>
            <w:webHidden/>
          </w:rPr>
          <w:fldChar w:fldCharType="begin"/>
        </w:r>
        <w:r w:rsidR="007E0E61">
          <w:rPr>
            <w:noProof/>
            <w:webHidden/>
          </w:rPr>
          <w:instrText xml:space="preserve"> PAGEREF _Toc62220873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4" w:history="1">
        <w:r w:rsidR="007E0E61" w:rsidRPr="002537D7">
          <w:rPr>
            <w:rStyle w:val="Hypertextovodkaz"/>
            <w:rFonts w:asciiTheme="majorHAnsi" w:hAnsiTheme="majorHAnsi"/>
          </w:rPr>
          <w:t>4.5</w:t>
        </w:r>
        <w:r w:rsidR="007E0E61">
          <w:rPr>
            <w:rFonts w:asciiTheme="minorHAnsi" w:eastAsiaTheme="minorEastAsia" w:hAnsiTheme="minorHAnsi"/>
            <w:noProof/>
            <w:spacing w:val="0"/>
            <w:sz w:val="22"/>
            <w:szCs w:val="22"/>
            <w:lang w:eastAsia="cs-CZ"/>
          </w:rPr>
          <w:tab/>
        </w:r>
        <w:r w:rsidR="007E0E61" w:rsidRPr="002537D7">
          <w:rPr>
            <w:rStyle w:val="Hypertextovodkaz"/>
          </w:rPr>
          <w:t>Dokumentace skutečného provedení stavby</w:t>
        </w:r>
        <w:r w:rsidR="007E0E61">
          <w:rPr>
            <w:noProof/>
            <w:webHidden/>
          </w:rPr>
          <w:tab/>
        </w:r>
        <w:r w:rsidR="007E0E61">
          <w:rPr>
            <w:noProof/>
            <w:webHidden/>
          </w:rPr>
          <w:fldChar w:fldCharType="begin"/>
        </w:r>
        <w:r w:rsidR="007E0E61">
          <w:rPr>
            <w:noProof/>
            <w:webHidden/>
          </w:rPr>
          <w:instrText xml:space="preserve"> PAGEREF _Toc62220874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5" w:history="1">
        <w:r w:rsidR="007E0E61" w:rsidRPr="002537D7">
          <w:rPr>
            <w:rStyle w:val="Hypertextovodkaz"/>
            <w:rFonts w:asciiTheme="majorHAnsi" w:hAnsiTheme="majorHAnsi"/>
          </w:rPr>
          <w:t>4.6</w:t>
        </w:r>
        <w:r w:rsidR="007E0E61">
          <w:rPr>
            <w:rFonts w:asciiTheme="minorHAnsi" w:eastAsiaTheme="minorEastAsia" w:hAnsiTheme="minorHAnsi"/>
            <w:noProof/>
            <w:spacing w:val="0"/>
            <w:sz w:val="22"/>
            <w:szCs w:val="22"/>
            <w:lang w:eastAsia="cs-CZ"/>
          </w:rPr>
          <w:tab/>
        </w:r>
        <w:r w:rsidR="007E0E61" w:rsidRPr="002537D7">
          <w:rPr>
            <w:rStyle w:val="Hypertextovodkaz"/>
          </w:rPr>
          <w:t>Zabezpečovací zařízení</w:t>
        </w:r>
        <w:r w:rsidR="007E0E61">
          <w:rPr>
            <w:noProof/>
            <w:webHidden/>
          </w:rPr>
          <w:tab/>
        </w:r>
        <w:r w:rsidR="007E0E61">
          <w:rPr>
            <w:noProof/>
            <w:webHidden/>
          </w:rPr>
          <w:fldChar w:fldCharType="begin"/>
        </w:r>
        <w:r w:rsidR="007E0E61">
          <w:rPr>
            <w:noProof/>
            <w:webHidden/>
          </w:rPr>
          <w:instrText xml:space="preserve"> PAGEREF _Toc62220875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6" w:history="1">
        <w:r w:rsidR="007E0E61" w:rsidRPr="002537D7">
          <w:rPr>
            <w:rStyle w:val="Hypertextovodkaz"/>
            <w:rFonts w:asciiTheme="majorHAnsi" w:hAnsiTheme="majorHAnsi"/>
          </w:rPr>
          <w:t>4.7</w:t>
        </w:r>
        <w:r w:rsidR="007E0E61">
          <w:rPr>
            <w:rFonts w:asciiTheme="minorHAnsi" w:eastAsiaTheme="minorEastAsia" w:hAnsiTheme="minorHAnsi"/>
            <w:noProof/>
            <w:spacing w:val="0"/>
            <w:sz w:val="22"/>
            <w:szCs w:val="22"/>
            <w:lang w:eastAsia="cs-CZ"/>
          </w:rPr>
          <w:tab/>
        </w:r>
        <w:r w:rsidR="007E0E61" w:rsidRPr="002537D7">
          <w:rPr>
            <w:rStyle w:val="Hypertextovodkaz"/>
          </w:rPr>
          <w:t>Sdělovací zařízení</w:t>
        </w:r>
        <w:r w:rsidR="007E0E61">
          <w:rPr>
            <w:noProof/>
            <w:webHidden/>
          </w:rPr>
          <w:tab/>
        </w:r>
        <w:r w:rsidR="007E0E61">
          <w:rPr>
            <w:noProof/>
            <w:webHidden/>
          </w:rPr>
          <w:fldChar w:fldCharType="begin"/>
        </w:r>
        <w:r w:rsidR="007E0E61">
          <w:rPr>
            <w:noProof/>
            <w:webHidden/>
          </w:rPr>
          <w:instrText xml:space="preserve"> PAGEREF _Toc62220876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7" w:history="1">
        <w:r w:rsidR="007E0E61" w:rsidRPr="002537D7">
          <w:rPr>
            <w:rStyle w:val="Hypertextovodkaz"/>
            <w:rFonts w:asciiTheme="majorHAnsi" w:hAnsiTheme="majorHAnsi"/>
          </w:rPr>
          <w:t>4.8</w:t>
        </w:r>
        <w:r w:rsidR="007E0E61">
          <w:rPr>
            <w:rFonts w:asciiTheme="minorHAnsi" w:eastAsiaTheme="minorEastAsia" w:hAnsiTheme="minorHAnsi"/>
            <w:noProof/>
            <w:spacing w:val="0"/>
            <w:sz w:val="22"/>
            <w:szCs w:val="22"/>
            <w:lang w:eastAsia="cs-CZ"/>
          </w:rPr>
          <w:tab/>
        </w:r>
        <w:r w:rsidR="007E0E61" w:rsidRPr="002537D7">
          <w:rPr>
            <w:rStyle w:val="Hypertextovodkaz"/>
          </w:rPr>
          <w:t>Silnoproudá technologie včetně DŘT, trakční a energetická zařízení</w:t>
        </w:r>
        <w:r w:rsidR="007E0E61">
          <w:rPr>
            <w:noProof/>
            <w:webHidden/>
          </w:rPr>
          <w:tab/>
        </w:r>
        <w:r w:rsidR="007E0E61">
          <w:rPr>
            <w:noProof/>
            <w:webHidden/>
          </w:rPr>
          <w:fldChar w:fldCharType="begin"/>
        </w:r>
        <w:r w:rsidR="007E0E61">
          <w:rPr>
            <w:noProof/>
            <w:webHidden/>
          </w:rPr>
          <w:instrText xml:space="preserve"> PAGEREF _Toc62220877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8" w:history="1">
        <w:r w:rsidR="007E0E61" w:rsidRPr="002537D7">
          <w:rPr>
            <w:rStyle w:val="Hypertextovodkaz"/>
            <w:rFonts w:asciiTheme="majorHAnsi" w:hAnsiTheme="majorHAnsi"/>
          </w:rPr>
          <w:t>4.9</w:t>
        </w:r>
        <w:r w:rsidR="007E0E61">
          <w:rPr>
            <w:rFonts w:asciiTheme="minorHAnsi" w:eastAsiaTheme="minorEastAsia" w:hAnsiTheme="minorHAnsi"/>
            <w:noProof/>
            <w:spacing w:val="0"/>
            <w:sz w:val="22"/>
            <w:szCs w:val="22"/>
            <w:lang w:eastAsia="cs-CZ"/>
          </w:rPr>
          <w:tab/>
        </w:r>
        <w:r w:rsidR="007E0E61" w:rsidRPr="002537D7">
          <w:rPr>
            <w:rStyle w:val="Hypertextovodkaz"/>
          </w:rPr>
          <w:t>Ostatní technologická zařízení</w:t>
        </w:r>
        <w:r w:rsidR="007E0E61">
          <w:rPr>
            <w:noProof/>
            <w:webHidden/>
          </w:rPr>
          <w:tab/>
        </w:r>
        <w:r w:rsidR="007E0E61">
          <w:rPr>
            <w:noProof/>
            <w:webHidden/>
          </w:rPr>
          <w:fldChar w:fldCharType="begin"/>
        </w:r>
        <w:r w:rsidR="007E0E61">
          <w:rPr>
            <w:noProof/>
            <w:webHidden/>
          </w:rPr>
          <w:instrText xml:space="preserve"> PAGEREF _Toc62220878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79" w:history="1">
        <w:r w:rsidR="007E0E61" w:rsidRPr="002537D7">
          <w:rPr>
            <w:rStyle w:val="Hypertextovodkaz"/>
            <w:rFonts w:asciiTheme="majorHAnsi" w:hAnsiTheme="majorHAnsi"/>
          </w:rPr>
          <w:t>4.10</w:t>
        </w:r>
        <w:r w:rsidR="007E0E61">
          <w:rPr>
            <w:rFonts w:asciiTheme="minorHAnsi" w:eastAsiaTheme="minorEastAsia" w:hAnsiTheme="minorHAnsi"/>
            <w:noProof/>
            <w:spacing w:val="0"/>
            <w:sz w:val="22"/>
            <w:szCs w:val="22"/>
            <w:lang w:eastAsia="cs-CZ"/>
          </w:rPr>
          <w:tab/>
        </w:r>
        <w:r w:rsidR="007E0E61" w:rsidRPr="002537D7">
          <w:rPr>
            <w:rStyle w:val="Hypertextovodkaz"/>
          </w:rPr>
          <w:t>Železniční svršek</w:t>
        </w:r>
        <w:r w:rsidR="007E0E61">
          <w:rPr>
            <w:noProof/>
            <w:webHidden/>
          </w:rPr>
          <w:tab/>
        </w:r>
        <w:r w:rsidR="007E0E61">
          <w:rPr>
            <w:noProof/>
            <w:webHidden/>
          </w:rPr>
          <w:fldChar w:fldCharType="begin"/>
        </w:r>
        <w:r w:rsidR="007E0E61">
          <w:rPr>
            <w:noProof/>
            <w:webHidden/>
          </w:rPr>
          <w:instrText xml:space="preserve"> PAGEREF _Toc62220879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0" w:history="1">
        <w:r w:rsidR="007E0E61" w:rsidRPr="002537D7">
          <w:rPr>
            <w:rStyle w:val="Hypertextovodkaz"/>
            <w:rFonts w:asciiTheme="majorHAnsi" w:hAnsiTheme="majorHAnsi"/>
          </w:rPr>
          <w:t>4.11</w:t>
        </w:r>
        <w:r w:rsidR="007E0E61">
          <w:rPr>
            <w:rFonts w:asciiTheme="minorHAnsi" w:eastAsiaTheme="minorEastAsia" w:hAnsiTheme="minorHAnsi"/>
            <w:noProof/>
            <w:spacing w:val="0"/>
            <w:sz w:val="22"/>
            <w:szCs w:val="22"/>
            <w:lang w:eastAsia="cs-CZ"/>
          </w:rPr>
          <w:tab/>
        </w:r>
        <w:r w:rsidR="007E0E61" w:rsidRPr="002537D7">
          <w:rPr>
            <w:rStyle w:val="Hypertextovodkaz"/>
          </w:rPr>
          <w:t>Železniční spodek</w:t>
        </w:r>
        <w:r w:rsidR="007E0E61">
          <w:rPr>
            <w:noProof/>
            <w:webHidden/>
          </w:rPr>
          <w:tab/>
        </w:r>
        <w:r w:rsidR="007E0E61">
          <w:rPr>
            <w:noProof/>
            <w:webHidden/>
          </w:rPr>
          <w:fldChar w:fldCharType="begin"/>
        </w:r>
        <w:r w:rsidR="007E0E61">
          <w:rPr>
            <w:noProof/>
            <w:webHidden/>
          </w:rPr>
          <w:instrText xml:space="preserve"> PAGEREF _Toc62220880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1" w:history="1">
        <w:r w:rsidR="007E0E61" w:rsidRPr="002537D7">
          <w:rPr>
            <w:rStyle w:val="Hypertextovodkaz"/>
            <w:rFonts w:asciiTheme="majorHAnsi" w:hAnsiTheme="majorHAnsi"/>
          </w:rPr>
          <w:t>4.12</w:t>
        </w:r>
        <w:r w:rsidR="007E0E61">
          <w:rPr>
            <w:rFonts w:asciiTheme="minorHAnsi" w:eastAsiaTheme="minorEastAsia" w:hAnsiTheme="minorHAnsi"/>
            <w:noProof/>
            <w:spacing w:val="0"/>
            <w:sz w:val="22"/>
            <w:szCs w:val="22"/>
            <w:lang w:eastAsia="cs-CZ"/>
          </w:rPr>
          <w:tab/>
        </w:r>
        <w:r w:rsidR="007E0E61" w:rsidRPr="002537D7">
          <w:rPr>
            <w:rStyle w:val="Hypertextovodkaz"/>
          </w:rPr>
          <w:t>Nástupiště</w:t>
        </w:r>
        <w:r w:rsidR="007E0E61">
          <w:rPr>
            <w:noProof/>
            <w:webHidden/>
          </w:rPr>
          <w:tab/>
        </w:r>
        <w:r w:rsidR="007E0E61">
          <w:rPr>
            <w:noProof/>
            <w:webHidden/>
          </w:rPr>
          <w:fldChar w:fldCharType="begin"/>
        </w:r>
        <w:r w:rsidR="007E0E61">
          <w:rPr>
            <w:noProof/>
            <w:webHidden/>
          </w:rPr>
          <w:instrText xml:space="preserve"> PAGEREF _Toc62220881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2" w:history="1">
        <w:r w:rsidR="007E0E61" w:rsidRPr="002537D7">
          <w:rPr>
            <w:rStyle w:val="Hypertextovodkaz"/>
            <w:rFonts w:asciiTheme="majorHAnsi" w:hAnsiTheme="majorHAnsi"/>
          </w:rPr>
          <w:t>4.13</w:t>
        </w:r>
        <w:r w:rsidR="007E0E61">
          <w:rPr>
            <w:rFonts w:asciiTheme="minorHAnsi" w:eastAsiaTheme="minorEastAsia" w:hAnsiTheme="minorHAnsi"/>
            <w:noProof/>
            <w:spacing w:val="0"/>
            <w:sz w:val="22"/>
            <w:szCs w:val="22"/>
            <w:lang w:eastAsia="cs-CZ"/>
          </w:rPr>
          <w:tab/>
        </w:r>
        <w:r w:rsidR="007E0E61" w:rsidRPr="002537D7">
          <w:rPr>
            <w:rStyle w:val="Hypertextovodkaz"/>
          </w:rPr>
          <w:t>Železniční přejezdy</w:t>
        </w:r>
        <w:r w:rsidR="007E0E61">
          <w:rPr>
            <w:noProof/>
            <w:webHidden/>
          </w:rPr>
          <w:tab/>
        </w:r>
        <w:r w:rsidR="007E0E61">
          <w:rPr>
            <w:noProof/>
            <w:webHidden/>
          </w:rPr>
          <w:fldChar w:fldCharType="begin"/>
        </w:r>
        <w:r w:rsidR="007E0E61">
          <w:rPr>
            <w:noProof/>
            <w:webHidden/>
          </w:rPr>
          <w:instrText xml:space="preserve"> PAGEREF _Toc62220882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3" w:history="1">
        <w:r w:rsidR="007E0E61" w:rsidRPr="002537D7">
          <w:rPr>
            <w:rStyle w:val="Hypertextovodkaz"/>
            <w:rFonts w:asciiTheme="majorHAnsi" w:hAnsiTheme="majorHAnsi"/>
          </w:rPr>
          <w:t>4.14</w:t>
        </w:r>
        <w:r w:rsidR="007E0E61">
          <w:rPr>
            <w:rFonts w:asciiTheme="minorHAnsi" w:eastAsiaTheme="minorEastAsia" w:hAnsiTheme="minorHAnsi"/>
            <w:noProof/>
            <w:spacing w:val="0"/>
            <w:sz w:val="22"/>
            <w:szCs w:val="22"/>
            <w:lang w:eastAsia="cs-CZ"/>
          </w:rPr>
          <w:tab/>
        </w:r>
        <w:r w:rsidR="007E0E61" w:rsidRPr="002537D7">
          <w:rPr>
            <w:rStyle w:val="Hypertextovodkaz"/>
          </w:rPr>
          <w:t>Mosty, propustky a zdi</w:t>
        </w:r>
        <w:r w:rsidR="007E0E61">
          <w:rPr>
            <w:noProof/>
            <w:webHidden/>
          </w:rPr>
          <w:tab/>
        </w:r>
        <w:r w:rsidR="007E0E61">
          <w:rPr>
            <w:noProof/>
            <w:webHidden/>
          </w:rPr>
          <w:fldChar w:fldCharType="begin"/>
        </w:r>
        <w:r w:rsidR="007E0E61">
          <w:rPr>
            <w:noProof/>
            <w:webHidden/>
          </w:rPr>
          <w:instrText xml:space="preserve"> PAGEREF _Toc62220883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4" w:history="1">
        <w:r w:rsidR="007E0E61" w:rsidRPr="002537D7">
          <w:rPr>
            <w:rStyle w:val="Hypertextovodkaz"/>
            <w:rFonts w:asciiTheme="majorHAnsi" w:hAnsiTheme="majorHAnsi"/>
          </w:rPr>
          <w:t>4.15</w:t>
        </w:r>
        <w:r w:rsidR="007E0E61">
          <w:rPr>
            <w:rFonts w:asciiTheme="minorHAnsi" w:eastAsiaTheme="minorEastAsia" w:hAnsiTheme="minorHAnsi"/>
            <w:noProof/>
            <w:spacing w:val="0"/>
            <w:sz w:val="22"/>
            <w:szCs w:val="22"/>
            <w:lang w:eastAsia="cs-CZ"/>
          </w:rPr>
          <w:tab/>
        </w:r>
        <w:r w:rsidR="007E0E61" w:rsidRPr="002537D7">
          <w:rPr>
            <w:rStyle w:val="Hypertextovodkaz"/>
          </w:rPr>
          <w:t>Ostatní inženýrské objekty</w:t>
        </w:r>
        <w:r w:rsidR="007E0E61">
          <w:rPr>
            <w:noProof/>
            <w:webHidden/>
          </w:rPr>
          <w:tab/>
        </w:r>
        <w:r w:rsidR="007E0E61">
          <w:rPr>
            <w:noProof/>
            <w:webHidden/>
          </w:rPr>
          <w:fldChar w:fldCharType="begin"/>
        </w:r>
        <w:r w:rsidR="007E0E61">
          <w:rPr>
            <w:noProof/>
            <w:webHidden/>
          </w:rPr>
          <w:instrText xml:space="preserve"> PAGEREF _Toc62220884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5" w:history="1">
        <w:r w:rsidR="007E0E61" w:rsidRPr="002537D7">
          <w:rPr>
            <w:rStyle w:val="Hypertextovodkaz"/>
            <w:rFonts w:asciiTheme="majorHAnsi" w:hAnsiTheme="majorHAnsi"/>
          </w:rPr>
          <w:t>4.16</w:t>
        </w:r>
        <w:r w:rsidR="007E0E61">
          <w:rPr>
            <w:rFonts w:asciiTheme="minorHAnsi" w:eastAsiaTheme="minorEastAsia" w:hAnsiTheme="minorHAnsi"/>
            <w:noProof/>
            <w:spacing w:val="0"/>
            <w:sz w:val="22"/>
            <w:szCs w:val="22"/>
            <w:lang w:eastAsia="cs-CZ"/>
          </w:rPr>
          <w:tab/>
        </w:r>
        <w:r w:rsidR="007E0E61" w:rsidRPr="002537D7">
          <w:rPr>
            <w:rStyle w:val="Hypertextovodkaz"/>
          </w:rPr>
          <w:t>Železniční tunely</w:t>
        </w:r>
        <w:r w:rsidR="007E0E61">
          <w:rPr>
            <w:noProof/>
            <w:webHidden/>
          </w:rPr>
          <w:tab/>
        </w:r>
        <w:r w:rsidR="007E0E61">
          <w:rPr>
            <w:noProof/>
            <w:webHidden/>
          </w:rPr>
          <w:fldChar w:fldCharType="begin"/>
        </w:r>
        <w:r w:rsidR="007E0E61">
          <w:rPr>
            <w:noProof/>
            <w:webHidden/>
          </w:rPr>
          <w:instrText xml:space="preserve"> PAGEREF _Toc62220885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6" w:history="1">
        <w:r w:rsidR="007E0E61" w:rsidRPr="002537D7">
          <w:rPr>
            <w:rStyle w:val="Hypertextovodkaz"/>
            <w:rFonts w:asciiTheme="majorHAnsi" w:hAnsiTheme="majorHAnsi"/>
          </w:rPr>
          <w:t>4.17</w:t>
        </w:r>
        <w:r w:rsidR="007E0E61">
          <w:rPr>
            <w:rFonts w:asciiTheme="minorHAnsi" w:eastAsiaTheme="minorEastAsia" w:hAnsiTheme="minorHAnsi"/>
            <w:noProof/>
            <w:spacing w:val="0"/>
            <w:sz w:val="22"/>
            <w:szCs w:val="22"/>
            <w:lang w:eastAsia="cs-CZ"/>
          </w:rPr>
          <w:tab/>
        </w:r>
        <w:r w:rsidR="007E0E61" w:rsidRPr="002537D7">
          <w:rPr>
            <w:rStyle w:val="Hypertextovodkaz"/>
          </w:rPr>
          <w:t>Pozemní komunikace</w:t>
        </w:r>
        <w:r w:rsidR="007E0E61">
          <w:rPr>
            <w:noProof/>
            <w:webHidden/>
          </w:rPr>
          <w:tab/>
        </w:r>
        <w:r w:rsidR="007E0E61">
          <w:rPr>
            <w:noProof/>
            <w:webHidden/>
          </w:rPr>
          <w:fldChar w:fldCharType="begin"/>
        </w:r>
        <w:r w:rsidR="007E0E61">
          <w:rPr>
            <w:noProof/>
            <w:webHidden/>
          </w:rPr>
          <w:instrText xml:space="preserve"> PAGEREF _Toc62220886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7" w:history="1">
        <w:r w:rsidR="007E0E61" w:rsidRPr="002537D7">
          <w:rPr>
            <w:rStyle w:val="Hypertextovodkaz"/>
            <w:rFonts w:asciiTheme="majorHAnsi" w:hAnsiTheme="majorHAnsi"/>
          </w:rPr>
          <w:t>4.18</w:t>
        </w:r>
        <w:r w:rsidR="007E0E61">
          <w:rPr>
            <w:rFonts w:asciiTheme="minorHAnsi" w:eastAsiaTheme="minorEastAsia" w:hAnsiTheme="minorHAnsi"/>
            <w:noProof/>
            <w:spacing w:val="0"/>
            <w:sz w:val="22"/>
            <w:szCs w:val="22"/>
            <w:lang w:eastAsia="cs-CZ"/>
          </w:rPr>
          <w:tab/>
        </w:r>
        <w:r w:rsidR="007E0E61" w:rsidRPr="002537D7">
          <w:rPr>
            <w:rStyle w:val="Hypertextovodkaz"/>
          </w:rPr>
          <w:t>Kabelovody, kolektory</w:t>
        </w:r>
        <w:r w:rsidR="007E0E61">
          <w:rPr>
            <w:noProof/>
            <w:webHidden/>
          </w:rPr>
          <w:tab/>
        </w:r>
        <w:r w:rsidR="007E0E61">
          <w:rPr>
            <w:noProof/>
            <w:webHidden/>
          </w:rPr>
          <w:fldChar w:fldCharType="begin"/>
        </w:r>
        <w:r w:rsidR="007E0E61">
          <w:rPr>
            <w:noProof/>
            <w:webHidden/>
          </w:rPr>
          <w:instrText xml:space="preserve"> PAGEREF _Toc62220887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8" w:history="1">
        <w:r w:rsidR="007E0E61" w:rsidRPr="002537D7">
          <w:rPr>
            <w:rStyle w:val="Hypertextovodkaz"/>
            <w:rFonts w:asciiTheme="majorHAnsi" w:hAnsiTheme="majorHAnsi"/>
          </w:rPr>
          <w:t>4.19</w:t>
        </w:r>
        <w:r w:rsidR="007E0E61">
          <w:rPr>
            <w:rFonts w:asciiTheme="minorHAnsi" w:eastAsiaTheme="minorEastAsia" w:hAnsiTheme="minorHAnsi"/>
            <w:noProof/>
            <w:spacing w:val="0"/>
            <w:sz w:val="22"/>
            <w:szCs w:val="22"/>
            <w:lang w:eastAsia="cs-CZ"/>
          </w:rPr>
          <w:tab/>
        </w:r>
        <w:r w:rsidR="007E0E61" w:rsidRPr="002537D7">
          <w:rPr>
            <w:rStyle w:val="Hypertextovodkaz"/>
          </w:rPr>
          <w:t>Protihlukové objekty</w:t>
        </w:r>
        <w:r w:rsidR="007E0E61">
          <w:rPr>
            <w:noProof/>
            <w:webHidden/>
          </w:rPr>
          <w:tab/>
        </w:r>
        <w:r w:rsidR="007E0E61">
          <w:rPr>
            <w:noProof/>
            <w:webHidden/>
          </w:rPr>
          <w:fldChar w:fldCharType="begin"/>
        </w:r>
        <w:r w:rsidR="007E0E61">
          <w:rPr>
            <w:noProof/>
            <w:webHidden/>
          </w:rPr>
          <w:instrText xml:space="preserve"> PAGEREF _Toc62220888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89" w:history="1">
        <w:r w:rsidR="007E0E61" w:rsidRPr="002537D7">
          <w:rPr>
            <w:rStyle w:val="Hypertextovodkaz"/>
            <w:rFonts w:asciiTheme="majorHAnsi" w:hAnsiTheme="majorHAnsi"/>
          </w:rPr>
          <w:t>4.20</w:t>
        </w:r>
        <w:r w:rsidR="007E0E61">
          <w:rPr>
            <w:rFonts w:asciiTheme="minorHAnsi" w:eastAsiaTheme="minorEastAsia" w:hAnsiTheme="minorHAnsi"/>
            <w:noProof/>
            <w:spacing w:val="0"/>
            <w:sz w:val="22"/>
            <w:szCs w:val="22"/>
            <w:lang w:eastAsia="cs-CZ"/>
          </w:rPr>
          <w:tab/>
        </w:r>
        <w:r w:rsidR="007E0E61" w:rsidRPr="002537D7">
          <w:rPr>
            <w:rStyle w:val="Hypertextovodkaz"/>
          </w:rPr>
          <w:t>Pozemní stavební objekty</w:t>
        </w:r>
        <w:r w:rsidR="007E0E61">
          <w:rPr>
            <w:noProof/>
            <w:webHidden/>
          </w:rPr>
          <w:tab/>
        </w:r>
        <w:r w:rsidR="007E0E61">
          <w:rPr>
            <w:noProof/>
            <w:webHidden/>
          </w:rPr>
          <w:fldChar w:fldCharType="begin"/>
        </w:r>
        <w:r w:rsidR="007E0E61">
          <w:rPr>
            <w:noProof/>
            <w:webHidden/>
          </w:rPr>
          <w:instrText xml:space="preserve"> PAGEREF _Toc62220889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90" w:history="1">
        <w:r w:rsidR="007E0E61" w:rsidRPr="002537D7">
          <w:rPr>
            <w:rStyle w:val="Hypertextovodkaz"/>
            <w:rFonts w:asciiTheme="majorHAnsi" w:hAnsiTheme="majorHAnsi"/>
          </w:rPr>
          <w:t>4.21</w:t>
        </w:r>
        <w:r w:rsidR="007E0E61">
          <w:rPr>
            <w:rFonts w:asciiTheme="minorHAnsi" w:eastAsiaTheme="minorEastAsia" w:hAnsiTheme="minorHAnsi"/>
            <w:noProof/>
            <w:spacing w:val="0"/>
            <w:sz w:val="22"/>
            <w:szCs w:val="22"/>
            <w:lang w:eastAsia="cs-CZ"/>
          </w:rPr>
          <w:tab/>
        </w:r>
        <w:r w:rsidR="007E0E61" w:rsidRPr="002537D7">
          <w:rPr>
            <w:rStyle w:val="Hypertextovodkaz"/>
          </w:rPr>
          <w:t>Trakční a energická zařízení</w:t>
        </w:r>
        <w:r w:rsidR="007E0E61">
          <w:rPr>
            <w:noProof/>
            <w:webHidden/>
          </w:rPr>
          <w:tab/>
        </w:r>
        <w:r w:rsidR="007E0E61">
          <w:rPr>
            <w:noProof/>
            <w:webHidden/>
          </w:rPr>
          <w:fldChar w:fldCharType="begin"/>
        </w:r>
        <w:r w:rsidR="007E0E61">
          <w:rPr>
            <w:noProof/>
            <w:webHidden/>
          </w:rPr>
          <w:instrText xml:space="preserve"> PAGEREF _Toc62220890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91" w:history="1">
        <w:r w:rsidR="007E0E61" w:rsidRPr="002537D7">
          <w:rPr>
            <w:rStyle w:val="Hypertextovodkaz"/>
            <w:rFonts w:asciiTheme="majorHAnsi" w:hAnsiTheme="majorHAnsi"/>
          </w:rPr>
          <w:t>4.22</w:t>
        </w:r>
        <w:r w:rsidR="007E0E61">
          <w:rPr>
            <w:rFonts w:asciiTheme="minorHAnsi" w:eastAsiaTheme="minorEastAsia" w:hAnsiTheme="minorHAnsi"/>
            <w:noProof/>
            <w:spacing w:val="0"/>
            <w:sz w:val="22"/>
            <w:szCs w:val="22"/>
            <w:lang w:eastAsia="cs-CZ"/>
          </w:rPr>
          <w:tab/>
        </w:r>
        <w:r w:rsidR="007E0E61" w:rsidRPr="002537D7">
          <w:rPr>
            <w:rStyle w:val="Hypertextovodkaz"/>
          </w:rPr>
          <w:t>Vyzískaný materiál</w:t>
        </w:r>
        <w:r w:rsidR="007E0E61">
          <w:rPr>
            <w:noProof/>
            <w:webHidden/>
          </w:rPr>
          <w:tab/>
        </w:r>
        <w:r w:rsidR="007E0E61">
          <w:rPr>
            <w:noProof/>
            <w:webHidden/>
          </w:rPr>
          <w:fldChar w:fldCharType="begin"/>
        </w:r>
        <w:r w:rsidR="007E0E61">
          <w:rPr>
            <w:noProof/>
            <w:webHidden/>
          </w:rPr>
          <w:instrText xml:space="preserve"> PAGEREF _Toc62220891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92" w:history="1">
        <w:r w:rsidR="007E0E61" w:rsidRPr="002537D7">
          <w:rPr>
            <w:rStyle w:val="Hypertextovodkaz"/>
            <w:rFonts w:asciiTheme="majorHAnsi" w:hAnsiTheme="majorHAnsi"/>
          </w:rPr>
          <w:t>4.23</w:t>
        </w:r>
        <w:r w:rsidR="007E0E61">
          <w:rPr>
            <w:rFonts w:asciiTheme="minorHAnsi" w:eastAsiaTheme="minorEastAsia" w:hAnsiTheme="minorHAnsi"/>
            <w:noProof/>
            <w:spacing w:val="0"/>
            <w:sz w:val="22"/>
            <w:szCs w:val="22"/>
            <w:lang w:eastAsia="cs-CZ"/>
          </w:rPr>
          <w:tab/>
        </w:r>
        <w:r w:rsidR="007E0E61" w:rsidRPr="002537D7">
          <w:rPr>
            <w:rStyle w:val="Hypertextovodkaz"/>
          </w:rPr>
          <w:t>Životní prostředí a nakládání s odpady</w:t>
        </w:r>
        <w:r w:rsidR="007E0E61">
          <w:rPr>
            <w:noProof/>
            <w:webHidden/>
          </w:rPr>
          <w:tab/>
        </w:r>
        <w:r w:rsidR="007E0E61">
          <w:rPr>
            <w:noProof/>
            <w:webHidden/>
          </w:rPr>
          <w:fldChar w:fldCharType="begin"/>
        </w:r>
        <w:r w:rsidR="007E0E61">
          <w:rPr>
            <w:noProof/>
            <w:webHidden/>
          </w:rPr>
          <w:instrText xml:space="preserve"> PAGEREF _Toc62220892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93" w:history="1">
        <w:r w:rsidR="007E0E61" w:rsidRPr="002537D7">
          <w:rPr>
            <w:rStyle w:val="Hypertextovodkaz"/>
            <w:rFonts w:asciiTheme="majorHAnsi" w:hAnsiTheme="majorHAnsi"/>
          </w:rPr>
          <w:t>4.24</w:t>
        </w:r>
        <w:r w:rsidR="007E0E61">
          <w:rPr>
            <w:rFonts w:asciiTheme="minorHAnsi" w:eastAsiaTheme="minorEastAsia" w:hAnsiTheme="minorHAnsi"/>
            <w:noProof/>
            <w:spacing w:val="0"/>
            <w:sz w:val="22"/>
            <w:szCs w:val="22"/>
            <w:lang w:eastAsia="cs-CZ"/>
          </w:rPr>
          <w:tab/>
        </w:r>
        <w:r w:rsidR="007E0E61" w:rsidRPr="002537D7">
          <w:rPr>
            <w:rStyle w:val="Hypertextovodkaz"/>
          </w:rPr>
          <w:t>Publicita stavby spolufinancované Evropskou unií</w:t>
        </w:r>
        <w:r w:rsidR="007E0E61">
          <w:rPr>
            <w:noProof/>
            <w:webHidden/>
          </w:rPr>
          <w:tab/>
        </w:r>
        <w:r w:rsidR="007E0E61">
          <w:rPr>
            <w:noProof/>
            <w:webHidden/>
          </w:rPr>
          <w:fldChar w:fldCharType="begin"/>
        </w:r>
        <w:r w:rsidR="007E0E61">
          <w:rPr>
            <w:noProof/>
            <w:webHidden/>
          </w:rPr>
          <w:instrText xml:space="preserve"> PAGEREF _Toc62220893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2"/>
        <w:rPr>
          <w:rFonts w:asciiTheme="minorHAnsi" w:eastAsiaTheme="minorEastAsia" w:hAnsiTheme="minorHAnsi"/>
          <w:noProof/>
          <w:spacing w:val="0"/>
          <w:sz w:val="22"/>
          <w:szCs w:val="22"/>
          <w:lang w:eastAsia="cs-CZ"/>
        </w:rPr>
      </w:pPr>
      <w:hyperlink w:anchor="_Toc62220894" w:history="1">
        <w:r w:rsidR="007E0E61" w:rsidRPr="002537D7">
          <w:rPr>
            <w:rStyle w:val="Hypertextovodkaz"/>
            <w:rFonts w:asciiTheme="majorHAnsi" w:hAnsiTheme="majorHAnsi"/>
          </w:rPr>
          <w:t>4.25</w:t>
        </w:r>
        <w:r w:rsidR="007E0E61">
          <w:rPr>
            <w:rFonts w:asciiTheme="minorHAnsi" w:eastAsiaTheme="minorEastAsia" w:hAnsiTheme="minorHAnsi"/>
            <w:noProof/>
            <w:spacing w:val="0"/>
            <w:sz w:val="22"/>
            <w:szCs w:val="22"/>
            <w:lang w:eastAsia="cs-CZ"/>
          </w:rPr>
          <w:tab/>
        </w:r>
        <w:r w:rsidR="007E0E61" w:rsidRPr="002537D7">
          <w:rPr>
            <w:rStyle w:val="Hypertextovodkaz"/>
          </w:rPr>
          <w:t>Publicita stavby</w:t>
        </w:r>
        <w:r w:rsidR="007E0E61">
          <w:rPr>
            <w:noProof/>
            <w:webHidden/>
          </w:rPr>
          <w:tab/>
        </w:r>
        <w:r w:rsidR="007E0E61">
          <w:rPr>
            <w:noProof/>
            <w:webHidden/>
          </w:rPr>
          <w:fldChar w:fldCharType="begin"/>
        </w:r>
        <w:r w:rsidR="007E0E61">
          <w:rPr>
            <w:noProof/>
            <w:webHidden/>
          </w:rPr>
          <w:instrText xml:space="preserve"> PAGEREF _Toc62220894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1"/>
        <w:rPr>
          <w:rFonts w:asciiTheme="minorHAnsi" w:eastAsiaTheme="minorEastAsia" w:hAnsiTheme="minorHAnsi"/>
          <w:b w:val="0"/>
          <w:caps w:val="0"/>
          <w:noProof/>
          <w:spacing w:val="0"/>
          <w:sz w:val="22"/>
          <w:szCs w:val="22"/>
          <w:lang w:eastAsia="cs-CZ"/>
        </w:rPr>
      </w:pPr>
      <w:hyperlink w:anchor="_Toc62220895" w:history="1">
        <w:r w:rsidR="007E0E61" w:rsidRPr="002537D7">
          <w:rPr>
            <w:rStyle w:val="Hypertextovodkaz"/>
          </w:rPr>
          <w:t>5.</w:t>
        </w:r>
        <w:r w:rsidR="007E0E61">
          <w:rPr>
            <w:rFonts w:asciiTheme="minorHAnsi" w:eastAsiaTheme="minorEastAsia" w:hAnsiTheme="minorHAnsi"/>
            <w:b w:val="0"/>
            <w:caps w:val="0"/>
            <w:noProof/>
            <w:spacing w:val="0"/>
            <w:sz w:val="22"/>
            <w:szCs w:val="22"/>
            <w:lang w:eastAsia="cs-CZ"/>
          </w:rPr>
          <w:tab/>
        </w:r>
        <w:r w:rsidR="007E0E61" w:rsidRPr="002537D7">
          <w:rPr>
            <w:rStyle w:val="Hypertextovodkaz"/>
          </w:rPr>
          <w:t>ORGANIZACE VÝSTAVBY, VÝLUKY</w:t>
        </w:r>
        <w:r w:rsidR="007E0E61">
          <w:rPr>
            <w:noProof/>
            <w:webHidden/>
          </w:rPr>
          <w:tab/>
        </w:r>
        <w:r w:rsidR="007E0E61">
          <w:rPr>
            <w:noProof/>
            <w:webHidden/>
          </w:rPr>
          <w:fldChar w:fldCharType="begin"/>
        </w:r>
        <w:r w:rsidR="007E0E61">
          <w:rPr>
            <w:noProof/>
            <w:webHidden/>
          </w:rPr>
          <w:instrText xml:space="preserve"> PAGEREF _Toc62220895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1"/>
        <w:rPr>
          <w:rFonts w:asciiTheme="minorHAnsi" w:eastAsiaTheme="minorEastAsia" w:hAnsiTheme="minorHAnsi"/>
          <w:b w:val="0"/>
          <w:caps w:val="0"/>
          <w:noProof/>
          <w:spacing w:val="0"/>
          <w:sz w:val="22"/>
          <w:szCs w:val="22"/>
          <w:lang w:eastAsia="cs-CZ"/>
        </w:rPr>
      </w:pPr>
      <w:hyperlink w:anchor="_Toc62220896" w:history="1">
        <w:r w:rsidR="007E0E61" w:rsidRPr="002537D7">
          <w:rPr>
            <w:rStyle w:val="Hypertextovodkaz"/>
          </w:rPr>
          <w:t>6.</w:t>
        </w:r>
        <w:r w:rsidR="007E0E61">
          <w:rPr>
            <w:rFonts w:asciiTheme="minorHAnsi" w:eastAsiaTheme="minorEastAsia" w:hAnsiTheme="minorHAnsi"/>
            <w:b w:val="0"/>
            <w:caps w:val="0"/>
            <w:noProof/>
            <w:spacing w:val="0"/>
            <w:sz w:val="22"/>
            <w:szCs w:val="22"/>
            <w:lang w:eastAsia="cs-CZ"/>
          </w:rPr>
          <w:tab/>
        </w:r>
        <w:r w:rsidR="007E0E61" w:rsidRPr="002537D7">
          <w:rPr>
            <w:rStyle w:val="Hypertextovodkaz"/>
          </w:rPr>
          <w:t>SOUVISEJÍCÍ DOKUMENTY A PŘEDPISY</w:t>
        </w:r>
        <w:r w:rsidR="007E0E61">
          <w:rPr>
            <w:noProof/>
            <w:webHidden/>
          </w:rPr>
          <w:tab/>
        </w:r>
        <w:r w:rsidR="007E0E61">
          <w:rPr>
            <w:noProof/>
            <w:webHidden/>
          </w:rPr>
          <w:fldChar w:fldCharType="begin"/>
        </w:r>
        <w:r w:rsidR="007E0E61">
          <w:rPr>
            <w:noProof/>
            <w:webHidden/>
          </w:rPr>
          <w:instrText xml:space="preserve"> PAGEREF _Toc62220896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7E0E61" w:rsidRDefault="0078697B">
      <w:pPr>
        <w:pStyle w:val="Obsah1"/>
        <w:rPr>
          <w:rFonts w:asciiTheme="minorHAnsi" w:eastAsiaTheme="minorEastAsia" w:hAnsiTheme="minorHAnsi"/>
          <w:b w:val="0"/>
          <w:caps w:val="0"/>
          <w:noProof/>
          <w:spacing w:val="0"/>
          <w:sz w:val="22"/>
          <w:szCs w:val="22"/>
          <w:lang w:eastAsia="cs-CZ"/>
        </w:rPr>
      </w:pPr>
      <w:hyperlink w:anchor="_Toc62220897" w:history="1">
        <w:r w:rsidR="007E0E61" w:rsidRPr="002537D7">
          <w:rPr>
            <w:rStyle w:val="Hypertextovodkaz"/>
          </w:rPr>
          <w:t>7.</w:t>
        </w:r>
        <w:r w:rsidR="007E0E61">
          <w:rPr>
            <w:rFonts w:asciiTheme="minorHAnsi" w:eastAsiaTheme="minorEastAsia" w:hAnsiTheme="minorHAnsi"/>
            <w:b w:val="0"/>
            <w:caps w:val="0"/>
            <w:noProof/>
            <w:spacing w:val="0"/>
            <w:sz w:val="22"/>
            <w:szCs w:val="22"/>
            <w:lang w:eastAsia="cs-CZ"/>
          </w:rPr>
          <w:tab/>
        </w:r>
        <w:r w:rsidR="007E0E61" w:rsidRPr="002537D7">
          <w:rPr>
            <w:rStyle w:val="Hypertextovodkaz"/>
          </w:rPr>
          <w:t>PŘÍLOHY</w:t>
        </w:r>
        <w:r w:rsidR="007E0E61">
          <w:rPr>
            <w:noProof/>
            <w:webHidden/>
          </w:rPr>
          <w:tab/>
        </w:r>
        <w:r w:rsidR="007E0E61">
          <w:rPr>
            <w:noProof/>
            <w:webHidden/>
          </w:rPr>
          <w:fldChar w:fldCharType="begin"/>
        </w:r>
        <w:r w:rsidR="007E0E61">
          <w:rPr>
            <w:noProof/>
            <w:webHidden/>
          </w:rPr>
          <w:instrText xml:space="preserve"> PAGEREF _Toc62220897 \h </w:instrText>
        </w:r>
        <w:r w:rsidR="007E0E61">
          <w:rPr>
            <w:noProof/>
            <w:webHidden/>
          </w:rPr>
        </w:r>
        <w:r w:rsidR="007E0E61">
          <w:rPr>
            <w:noProof/>
            <w:webHidden/>
          </w:rPr>
          <w:fldChar w:fldCharType="separate"/>
        </w:r>
        <w:r w:rsidR="002B0C70">
          <w:rPr>
            <w:noProof/>
            <w:webHidden/>
          </w:rPr>
          <w:t>2</w:t>
        </w:r>
        <w:r w:rsidR="007E0E61">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62220861"/>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461DF" w:rsidRPr="00AD0C7B" w:rsidTr="00041EC8">
        <w:tc>
          <w:tcPr>
            <w:tcW w:w="1250" w:type="dxa"/>
            <w:tcMar>
              <w:top w:w="28" w:type="dxa"/>
              <w:left w:w="0" w:type="dxa"/>
              <w:bottom w:w="28" w:type="dxa"/>
              <w:right w:w="0" w:type="dxa"/>
            </w:tcMar>
          </w:tcPr>
          <w:p w:rsidR="004461DF" w:rsidRDefault="004461DF" w:rsidP="00FD34EC">
            <w:pPr>
              <w:pStyle w:val="Zkratky1"/>
            </w:pPr>
            <w:r>
              <w:t xml:space="preserve">SŽ </w:t>
            </w:r>
            <w:r>
              <w:tab/>
            </w:r>
          </w:p>
        </w:tc>
        <w:tc>
          <w:tcPr>
            <w:tcW w:w="7452" w:type="dxa"/>
            <w:tcMar>
              <w:top w:w="28" w:type="dxa"/>
              <w:left w:w="0" w:type="dxa"/>
              <w:bottom w:w="28" w:type="dxa"/>
              <w:right w:w="0" w:type="dxa"/>
            </w:tcMar>
          </w:tcPr>
          <w:p w:rsidR="004461DF" w:rsidRDefault="004461DF" w:rsidP="00FD34EC">
            <w:pPr>
              <w:pStyle w:val="Zkratky2"/>
            </w:pPr>
            <w:r>
              <w:t>Správa železni</w:t>
            </w:r>
            <w:r w:rsidR="00FD34EC">
              <w:t>c</w:t>
            </w:r>
            <w:r>
              <w:t>, státní organizace</w:t>
            </w:r>
          </w:p>
        </w:tc>
      </w:tr>
      <w:tr w:rsidR="00AD0C7B" w:rsidRPr="00AD0C7B" w:rsidTr="00041EC8">
        <w:tc>
          <w:tcPr>
            <w:tcW w:w="1250" w:type="dxa"/>
            <w:tcMar>
              <w:top w:w="28" w:type="dxa"/>
              <w:left w:w="0" w:type="dxa"/>
              <w:bottom w:w="28" w:type="dxa"/>
              <w:right w:w="0" w:type="dxa"/>
            </w:tcMar>
          </w:tcPr>
          <w:p w:rsidR="00AD0C7B" w:rsidRPr="00AD0C7B" w:rsidRDefault="008B2B40" w:rsidP="00AD0C7B">
            <w:pPr>
              <w:pStyle w:val="Zkratky1"/>
            </w:pPr>
            <w:r>
              <w:t xml:space="preserve">ESD </w:t>
            </w:r>
            <w:r>
              <w:tab/>
            </w:r>
          </w:p>
        </w:tc>
        <w:tc>
          <w:tcPr>
            <w:tcW w:w="7452" w:type="dxa"/>
            <w:tcMar>
              <w:top w:w="28" w:type="dxa"/>
              <w:left w:w="0" w:type="dxa"/>
              <w:bottom w:w="28" w:type="dxa"/>
              <w:right w:w="0" w:type="dxa"/>
            </w:tcMar>
          </w:tcPr>
          <w:p w:rsidR="00AD0C7B" w:rsidRPr="006115D3" w:rsidRDefault="008B2B40" w:rsidP="000F15F1">
            <w:pPr>
              <w:pStyle w:val="Zkratky2"/>
            </w:pPr>
            <w:r>
              <w:t>Elektronický stavební deník</w:t>
            </w: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r w:rsidR="00AD0C7B" w:rsidRPr="00AD0C7B" w:rsidTr="00041EC8">
        <w:tc>
          <w:tcPr>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62220862"/>
      <w:bookmarkStart w:id="4" w:name="_Toc389559699"/>
      <w:bookmarkStart w:id="5" w:name="_Toc397429847"/>
      <w:bookmarkStart w:id="6" w:name="_Ref433028040"/>
      <w:bookmarkStart w:id="7" w:name="_Toc1048197"/>
      <w:bookmarkStart w:id="8" w:name="_Toc13731855"/>
      <w:r w:rsidRPr="00782CE4">
        <w:t>SPECIFIKACE</w:t>
      </w:r>
      <w:r>
        <w:t xml:space="preserve"> PŘEDMĚTU DÍLA</w:t>
      </w:r>
      <w:bookmarkEnd w:id="2"/>
      <w:bookmarkEnd w:id="3"/>
    </w:p>
    <w:p w:rsidR="00DF7BAA" w:rsidRDefault="00DF7BAA" w:rsidP="00DF7BAA">
      <w:pPr>
        <w:pStyle w:val="Nadpis2-2"/>
      </w:pPr>
      <w:bookmarkStart w:id="9" w:name="_Toc6410430"/>
      <w:bookmarkStart w:id="10" w:name="_Toc62220863"/>
      <w:r>
        <w:t>Účel a rozsah předmětu Díla</w:t>
      </w:r>
      <w:bookmarkEnd w:id="9"/>
      <w:bookmarkEnd w:id="10"/>
    </w:p>
    <w:p w:rsidR="00A27CCE" w:rsidRPr="00A27CCE" w:rsidRDefault="00DF7BAA" w:rsidP="00A27CCE">
      <w:pPr>
        <w:pStyle w:val="Text2-1"/>
        <w:jc w:val="left"/>
      </w:pPr>
      <w:r>
        <w:t xml:space="preserve">Předmětem díla je zhotovení stavby </w:t>
      </w:r>
      <w:r w:rsidR="00A27CCE" w:rsidRPr="00A27CCE">
        <w:rPr>
          <w:b/>
        </w:rPr>
        <w:t>„Zajištění skalních masivů na trati Brno – Letovice</w:t>
      </w:r>
      <w:r w:rsidR="00A27CCE" w:rsidRPr="00A27CCE">
        <w:rPr>
          <w:b/>
          <w:i/>
        </w:rPr>
        <w:t xml:space="preserve"> “</w:t>
      </w:r>
      <w:r w:rsidR="00A27CCE">
        <w:rPr>
          <w:b/>
          <w:i/>
        </w:rPr>
        <w:t>.</w:t>
      </w:r>
      <w:r w:rsidR="00A27CCE">
        <w:br/>
      </w:r>
      <w:r w:rsidR="00A27CCE" w:rsidRPr="00A27CCE">
        <w:rPr>
          <w:bCs/>
          <w:iCs/>
        </w:rPr>
        <w:t>V rámci stavby bude ručně provedeno odstranění vzrostlé vegetace s odstraněním kořenového systému. Kořenový systém bude ponechán pouze v místech, kde by mělo odstranění negativní vliv na celistvost horniny. Toto bude realizováno horolezeckým způsobem a v celé ploše předmětného území.</w:t>
      </w:r>
      <w:r w:rsidR="00A27CCE" w:rsidRPr="00A27CCE">
        <w:rPr>
          <w:bCs/>
          <w:iCs/>
        </w:rPr>
        <w:br/>
        <w:t>Dále budou odstraněny svahové pokryvy a povrchově narušené partie čištěných ploch skalních svahů. Následně bude horolezeckým způsobem provedeno odtěžení nestabilních bloků skalních svahů a z akumulačního prostoru bude odtěžena napadaná suť. Geotechnikem vytipované skalní bloky budou zajištěny lokálním kotvením.</w:t>
      </w:r>
    </w:p>
    <w:p w:rsidR="00DF7BAA" w:rsidRDefault="00A27CCE" w:rsidP="00A27CCE">
      <w:pPr>
        <w:pStyle w:val="Text2-1"/>
        <w:numPr>
          <w:ilvl w:val="0"/>
          <w:numId w:val="0"/>
        </w:numPr>
        <w:ind w:left="737"/>
        <w:jc w:val="left"/>
      </w:pPr>
      <w:r w:rsidRPr="00A27CCE">
        <w:rPr>
          <w:bCs/>
          <w:iCs/>
        </w:rPr>
        <w:t>Stěžejním sanačním opatřením bude zajištění určených částí skalních svahů vysokopevnostními ocelovými ZnAl sítěmi s rozměrem ok 80 x 100 mm a s výrobně vpletenými lany po 1 m. Tyto sítě budou částečně nebo kompletně doplněny (podloženy) protierozní extrudovanou PP georohoží tloušťky do 13 mm. Ve vytipovaných liniích budou pak instalovány ochranné ploty výšky do 2 m.</w:t>
      </w:r>
      <w:r w:rsidRPr="00A27CCE">
        <w:rPr>
          <w:bCs/>
          <w:iCs/>
        </w:rPr>
        <w:br/>
        <w:t>Sanace proběhne v uceleném úseku, a to v km 204,800 – 205,400, trati Brno – Česká</w:t>
      </w:r>
    </w:p>
    <w:p w:rsidR="00DF7BAA" w:rsidRPr="00DB4332" w:rsidRDefault="00DF7BAA" w:rsidP="00DF7BAA">
      <w:pPr>
        <w:pStyle w:val="Text2-1"/>
      </w:pPr>
      <w:r w:rsidRPr="00DB4332">
        <w:t>Rozsah Díla „</w:t>
      </w:r>
      <w:r w:rsidR="00D72D6C">
        <w:t>Rekonstrukce přejezdu v km 148,648 (P3643) na trati Retz - Okříšky“,</w:t>
      </w:r>
      <w:r w:rsidRPr="00DB4332">
        <w:t xml:space="preserve"> je </w:t>
      </w:r>
    </w:p>
    <w:p w:rsidR="00D12C76" w:rsidRDefault="00D12C76" w:rsidP="00A27CCE">
      <w:pPr>
        <w:pStyle w:val="Odrka1-1"/>
      </w:pPr>
      <w:r>
        <w:t>zhotovení stavby dle zadávací dokumentace,</w:t>
      </w:r>
    </w:p>
    <w:p w:rsidR="00D12C76" w:rsidRDefault="00D12C76" w:rsidP="00936D2A">
      <w:pPr>
        <w:pStyle w:val="Odrka1-1"/>
      </w:pPr>
      <w:r>
        <w:t>vypracování Dokumentace skutečného provedení stavby.</w:t>
      </w:r>
    </w:p>
    <w:p w:rsidR="00EE754B" w:rsidRDefault="00EE754B" w:rsidP="00EE754B">
      <w:pPr>
        <w:pStyle w:val="Odrka1-1"/>
      </w:pPr>
      <w:r>
        <w:t>osvědčení o shodě notifikovanou osobou v realizaci</w:t>
      </w:r>
    </w:p>
    <w:p w:rsidR="00EE754B" w:rsidRPr="008658ED" w:rsidRDefault="00EE754B" w:rsidP="00EE754B">
      <w:pPr>
        <w:pStyle w:val="Odrka1-1"/>
      </w:pPr>
      <w:r>
        <w:t>osvědčení o bezpečnosti před uvedení do provozu</w:t>
      </w:r>
    </w:p>
    <w:p w:rsidR="00EE754B" w:rsidRDefault="00EE754B" w:rsidP="00EE754B">
      <w:pPr>
        <w:pStyle w:val="Odrka1-1"/>
        <w:numPr>
          <w:ilvl w:val="0"/>
          <w:numId w:val="0"/>
        </w:numPr>
        <w:ind w:left="737"/>
      </w:pPr>
    </w:p>
    <w:p w:rsidR="00DF7BAA" w:rsidRDefault="00DF7BAA" w:rsidP="00DF7BAA">
      <w:pPr>
        <w:pStyle w:val="Nadpis2-2"/>
      </w:pPr>
      <w:bookmarkStart w:id="11" w:name="_Toc6410431"/>
      <w:bookmarkStart w:id="12" w:name="_Toc62220864"/>
      <w:r>
        <w:t>Umístění stavby</w:t>
      </w:r>
      <w:bookmarkEnd w:id="11"/>
      <w:bookmarkEnd w:id="12"/>
    </w:p>
    <w:p w:rsidR="00DF7BAA" w:rsidRDefault="00DF7BAA" w:rsidP="00A27CCE">
      <w:pPr>
        <w:pStyle w:val="Text2-1"/>
      </w:pPr>
      <w:r>
        <w:t xml:space="preserve">Stavba bude probíhat na </w:t>
      </w:r>
      <w:r w:rsidR="00A27CCE">
        <w:t xml:space="preserve">celostátní, dvoukolejné elektrizované trati č. 740 (dle Prohlášení o dráze) Brno – Česká Třebová  </w:t>
      </w:r>
      <w:r w:rsidR="00A27CCE">
        <w:rPr>
          <w:rFonts w:cs="Arial"/>
        </w:rPr>
        <w:t xml:space="preserve"> v traťovém úseku 2002</w:t>
      </w:r>
      <w:r w:rsidR="00EE754B" w:rsidRPr="00A27CCE">
        <w:rPr>
          <w:rFonts w:cs="Arial"/>
        </w:rPr>
        <w:t xml:space="preserve">, mezistaniční úsek </w:t>
      </w:r>
      <w:r w:rsidR="00E56B7E" w:rsidRPr="00A27CCE">
        <w:rPr>
          <w:rFonts w:cs="Arial"/>
        </w:rPr>
        <w:t xml:space="preserve"> (DÚ 16) </w:t>
      </w:r>
      <w:r w:rsidR="00A27CCE">
        <w:rPr>
          <w:rFonts w:cs="Arial"/>
        </w:rPr>
        <w:t xml:space="preserve"> Letovice – Březová nad Svitavou</w:t>
      </w:r>
      <w:r w:rsidR="00E56B7E" w:rsidRPr="00A27CCE">
        <w:rPr>
          <w:rFonts w:cs="Arial"/>
        </w:rPr>
        <w:t xml:space="preserve">, dotčený úsek  stavby km </w:t>
      </w:r>
      <w:r w:rsidR="00F15025" w:rsidRPr="00F15025">
        <w:rPr>
          <w:rFonts w:cs="Arial"/>
          <w:bCs/>
        </w:rPr>
        <w:t>204,800 – 205,400</w:t>
      </w:r>
      <w:r w:rsidR="00F15025">
        <w:rPr>
          <w:rFonts w:cs="Arial"/>
        </w:rPr>
        <w:t xml:space="preserve"> </w:t>
      </w:r>
      <w:r w:rsidR="00E56B7E">
        <w:t>, kraj</w:t>
      </w:r>
      <w:r w:rsidR="00F15025">
        <w:t xml:space="preserve"> jihomoravský</w:t>
      </w:r>
      <w:r w:rsidR="00E56B7E">
        <w:t>,</w:t>
      </w:r>
      <w:r w:rsidR="004976E3" w:rsidRPr="004976E3">
        <w:t xml:space="preserve"> </w:t>
      </w:r>
      <w:r w:rsidR="00F15025">
        <w:t>okres Blansko</w:t>
      </w:r>
      <w:r w:rsidR="004976E3">
        <w:t>,</w:t>
      </w:r>
      <w:r w:rsidR="00F15025">
        <w:t xml:space="preserve"> k.ú. </w:t>
      </w:r>
      <w:r w:rsidR="004976E3">
        <w:t xml:space="preserve">, </w:t>
      </w:r>
      <w:r w:rsidR="00F15025" w:rsidRPr="00F15025">
        <w:rPr>
          <w:bCs/>
        </w:rPr>
        <w:t>Meziříčko u Letovic</w:t>
      </w:r>
      <w:r w:rsidR="00F15025">
        <w:rPr>
          <w:bCs/>
        </w:rPr>
        <w:t xml:space="preserve">, </w:t>
      </w:r>
      <w:r w:rsidR="00F15025">
        <w:t>Obec Letovice</w:t>
      </w:r>
      <w:r w:rsidR="004976E3">
        <w:t>.</w:t>
      </w:r>
      <w:r w:rsidR="00E56B7E">
        <w:t xml:space="preserve"> </w:t>
      </w:r>
    </w:p>
    <w:p w:rsidR="00DF7BAA" w:rsidRDefault="00DF7BAA" w:rsidP="00DF7BAA">
      <w:pPr>
        <w:pStyle w:val="Nadpis2-1"/>
      </w:pPr>
      <w:bookmarkStart w:id="13" w:name="_Toc6410432"/>
      <w:bookmarkStart w:id="14" w:name="_Toc62220865"/>
      <w:r>
        <w:t>PŘEHLED VÝCHOZÍCH PODKLADŮ</w:t>
      </w:r>
      <w:bookmarkEnd w:id="13"/>
      <w:bookmarkEnd w:id="14"/>
    </w:p>
    <w:p w:rsidR="00DF7BAA" w:rsidRDefault="00DF7BAA" w:rsidP="00DF7BAA">
      <w:pPr>
        <w:pStyle w:val="Nadpis2-2"/>
      </w:pPr>
      <w:bookmarkStart w:id="15" w:name="_Toc6410433"/>
      <w:bookmarkStart w:id="16" w:name="_Toc62220866"/>
      <w:r>
        <w:t>Projektová dokumentace</w:t>
      </w:r>
      <w:bookmarkEnd w:id="15"/>
      <w:bookmarkEnd w:id="16"/>
    </w:p>
    <w:p w:rsidR="00DF7BAA" w:rsidRPr="00F15025" w:rsidRDefault="00DF7BAA" w:rsidP="00F15025">
      <w:pPr>
        <w:pStyle w:val="Text2-1"/>
        <w:rPr>
          <w:bCs/>
        </w:rPr>
      </w:pPr>
      <w:r>
        <w:t>Projektová dokumentace „</w:t>
      </w:r>
      <w:r w:rsidR="00F15025" w:rsidRPr="00F15025">
        <w:t>Zajištění skalních masivů na trati Brno – Letovice</w:t>
      </w:r>
      <w:r>
        <w:t xml:space="preserve">“, zpracovatel </w:t>
      </w:r>
      <w:r w:rsidR="00E56B7E">
        <w:t>dokumentace</w:t>
      </w:r>
      <w:r w:rsidR="00111421">
        <w:t>:</w:t>
      </w:r>
      <w:r w:rsidR="00E56B7E">
        <w:t xml:space="preserve"> </w:t>
      </w:r>
      <w:r w:rsidR="00F15025">
        <w:t xml:space="preserve"> </w:t>
      </w:r>
      <w:r w:rsidR="00F15025" w:rsidRPr="00F15025">
        <w:t>Tým dopravního inženýrství, s. r. o.</w:t>
      </w:r>
      <w:r w:rsidR="00F15025">
        <w:t>,</w:t>
      </w:r>
      <w:r w:rsidR="00F15025">
        <w:rPr>
          <w:bCs/>
        </w:rPr>
        <w:t xml:space="preserve"> </w:t>
      </w:r>
      <w:r w:rsidR="00F15025" w:rsidRPr="00F15025">
        <w:t>Moskevská 532/60, 101 00 Praha 10</w:t>
      </w:r>
      <w:r w:rsidR="00F15025">
        <w:t xml:space="preserve">, </w:t>
      </w:r>
      <w:r w:rsidR="00F15025" w:rsidRPr="00F15025">
        <w:rPr>
          <w:bCs/>
        </w:rPr>
        <w:t xml:space="preserve">IČO: </w:t>
      </w:r>
      <w:r w:rsidR="00F15025" w:rsidRPr="00F15025">
        <w:t>24831832</w:t>
      </w:r>
      <w:r w:rsidR="00F15025">
        <w:rPr>
          <w:bCs/>
        </w:rPr>
        <w:t xml:space="preserve">, </w:t>
      </w:r>
      <w:r w:rsidR="00F15025">
        <w:t>03</w:t>
      </w:r>
      <w:r w:rsidR="00111421">
        <w:t>/2021.</w:t>
      </w:r>
    </w:p>
    <w:p w:rsidR="00BA2F47" w:rsidRDefault="00BA2F47" w:rsidP="00BA2F47">
      <w:pPr>
        <w:pStyle w:val="Textbezslovn"/>
      </w:pPr>
      <w:r>
        <w:t>Zhotovitel po uzavření SOD obdrží elektronickou podobu Projektové dokumentace v otevřené formě.</w:t>
      </w:r>
    </w:p>
    <w:p w:rsidR="00DF7BAA" w:rsidRDefault="00DF7BAA" w:rsidP="00DF7BAA">
      <w:pPr>
        <w:pStyle w:val="Nadpis2-2"/>
      </w:pPr>
      <w:bookmarkStart w:id="17" w:name="_Toc6410434"/>
      <w:bookmarkStart w:id="18" w:name="_Toc62220867"/>
      <w:r>
        <w:t>Související dokumentace</w:t>
      </w:r>
      <w:bookmarkEnd w:id="17"/>
      <w:bookmarkEnd w:id="18"/>
    </w:p>
    <w:p w:rsidR="00DF7BAA" w:rsidRDefault="00DF7BAA" w:rsidP="00DF7BAA">
      <w:pPr>
        <w:pStyle w:val="Text2-1"/>
      </w:pPr>
      <w:r>
        <w:t xml:space="preserve">Schvalovací protokol projektu SŽ čj: </w:t>
      </w:r>
      <w:r w:rsidR="000E7F84">
        <w:t xml:space="preserve"> </w:t>
      </w:r>
      <w:r w:rsidR="000E7F84" w:rsidRPr="000E7F84">
        <w:t>čj. 35177/2021-SŽ-GŘ-O6</w:t>
      </w:r>
      <w:r w:rsidRPr="00FD34EC">
        <w:t xml:space="preserve">. </w:t>
      </w:r>
      <w:r>
        <w:t xml:space="preserve">ze dne </w:t>
      </w:r>
      <w:r w:rsidR="000E7F84">
        <w:t>20</w:t>
      </w:r>
      <w:r w:rsidR="00111421">
        <w:t>. května 2021</w:t>
      </w:r>
      <w:r w:rsidRPr="00FD34EC">
        <w:t>.</w:t>
      </w:r>
    </w:p>
    <w:p w:rsidR="00DF7BAA" w:rsidRDefault="00DF7BAA" w:rsidP="00DF7BAA">
      <w:pPr>
        <w:pStyle w:val="Text2-1"/>
      </w:pPr>
      <w:r>
        <w:t>Stavební povolení</w:t>
      </w:r>
      <w:r w:rsidR="00111421">
        <w:t>:</w:t>
      </w:r>
      <w:r>
        <w:t xml:space="preserve"> </w:t>
      </w:r>
    </w:p>
    <w:p w:rsidR="00DF7BAA" w:rsidRDefault="000E7F84" w:rsidP="00DF7BAA">
      <w:pPr>
        <w:pStyle w:val="Textbezslovn"/>
      </w:pPr>
      <w:r>
        <w:t xml:space="preserve">Souhlas s provedením ohlášeného stavebního záměru pro stavbu dráhy vydal Drážní úřad, Nerudova 1, 779 00 Olomouc dne 19. dubna 2021 pod č.j.: DUCR-20995/21/Vb.  </w:t>
      </w:r>
    </w:p>
    <w:p w:rsidR="00DF7BAA" w:rsidRDefault="00DF7BAA" w:rsidP="00DF7BAA">
      <w:pPr>
        <w:pStyle w:val="Nadpis2-1"/>
      </w:pPr>
      <w:bookmarkStart w:id="19" w:name="_Toc6410435"/>
      <w:bookmarkStart w:id="20" w:name="_Toc62220868"/>
      <w:r>
        <w:t>KOORDINACE S JINÝMI STAVBAMI</w:t>
      </w:r>
      <w:bookmarkEnd w:id="19"/>
      <w:bookmarkEnd w:id="20"/>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rsidR="000E7F84" w:rsidRDefault="000E7F84" w:rsidP="000E7F84">
      <w:pPr>
        <w:pStyle w:val="Text2-1"/>
      </w:pPr>
      <w:r>
        <w:t>Stavbu je nutno zkoordinovat s aktuálním plánem výluk v daném roce. Projekt předpokládá realizaci vlastní stavby v době vyloučení dvojkolejné trati z provozu v období 12/2021 – 12/2022, a to v rámci některé z plánovaných investičních akcí či opravných prací, uvedených níže:</w:t>
      </w:r>
    </w:p>
    <w:p w:rsidR="000E7F84" w:rsidRDefault="000E7F84" w:rsidP="000E7F84">
      <w:pPr>
        <w:pStyle w:val="Text2-1"/>
        <w:numPr>
          <w:ilvl w:val="0"/>
          <w:numId w:val="0"/>
        </w:numPr>
        <w:ind w:left="737"/>
      </w:pPr>
      <w:r>
        <w:t>•</w:t>
      </w:r>
      <w:r>
        <w:tab/>
        <w:t xml:space="preserve">Adamov – Blansko, BC  </w:t>
      </w:r>
    </w:p>
    <w:p w:rsidR="000E7F84" w:rsidRDefault="000E7F84" w:rsidP="000E7F84">
      <w:pPr>
        <w:pStyle w:val="Text2-1"/>
        <w:numPr>
          <w:ilvl w:val="0"/>
          <w:numId w:val="0"/>
        </w:numPr>
        <w:ind w:left="737"/>
      </w:pPr>
      <w:r>
        <w:t>•</w:t>
      </w:r>
      <w:r>
        <w:tab/>
        <w:t xml:space="preserve">Brno-Maloměřice, st.6 – Adamov,  </w:t>
      </w:r>
    </w:p>
    <w:p w:rsidR="000E7F84" w:rsidRDefault="000E7F84" w:rsidP="000E7F84">
      <w:pPr>
        <w:pStyle w:val="Text2-1"/>
        <w:numPr>
          <w:ilvl w:val="0"/>
          <w:numId w:val="0"/>
        </w:numPr>
        <w:ind w:left="737"/>
      </w:pPr>
      <w:r>
        <w:t>•</w:t>
      </w:r>
      <w:r>
        <w:tab/>
        <w:t xml:space="preserve">Rekonstrukce nástupišť v žst. Adamov </w:t>
      </w:r>
    </w:p>
    <w:p w:rsidR="00AB3B56" w:rsidRDefault="000E7F84" w:rsidP="000E7F84">
      <w:pPr>
        <w:pStyle w:val="Text2-1"/>
        <w:numPr>
          <w:ilvl w:val="0"/>
          <w:numId w:val="0"/>
        </w:numPr>
        <w:ind w:left="737"/>
      </w:pPr>
      <w:r>
        <w:t xml:space="preserve"> </w:t>
      </w:r>
      <w:r w:rsidRPr="000E7F84">
        <w:t>•</w:t>
      </w:r>
      <w:r w:rsidRPr="000E7F84">
        <w:tab/>
        <w:t>Sanace násypového zemního tělesa Březová nad Svitavou – Svitavy 224,600 – 225,000</w:t>
      </w:r>
    </w:p>
    <w:p w:rsidR="000E7F84" w:rsidRPr="008A6809" w:rsidRDefault="000E7F84" w:rsidP="000E7F84">
      <w:pPr>
        <w:pStyle w:val="Text2-1"/>
        <w:numPr>
          <w:ilvl w:val="0"/>
          <w:numId w:val="0"/>
        </w:numPr>
        <w:ind w:left="737"/>
      </w:pPr>
      <w:r w:rsidRPr="000E7F84">
        <w:t>•</w:t>
      </w:r>
      <w:r w:rsidRPr="000E7F84">
        <w:tab/>
        <w:t>Rekonstrukce mostu v km 182,618 trati Brno – Česká Třebová</w:t>
      </w:r>
    </w:p>
    <w:p w:rsidR="00DF7BAA" w:rsidRDefault="00DF7BAA" w:rsidP="00DF7BAA">
      <w:pPr>
        <w:pStyle w:val="Nadpis2-1"/>
      </w:pPr>
      <w:bookmarkStart w:id="21" w:name="_Toc6410436"/>
      <w:bookmarkStart w:id="22" w:name="_Toc62220869"/>
      <w:r>
        <w:t xml:space="preserve">ZVLÁŠTNÍ </w:t>
      </w:r>
      <w:r w:rsidRPr="00EC2E51">
        <w:t>TECHNICKÉ</w:t>
      </w:r>
      <w:r>
        <w:t xml:space="preserve"> PODMÍNKY A POŽADAVKY NA PROVEDENÍ DÍLA</w:t>
      </w:r>
      <w:bookmarkEnd w:id="21"/>
      <w:bookmarkEnd w:id="22"/>
    </w:p>
    <w:p w:rsidR="00DF7BAA" w:rsidRDefault="00DF7BAA" w:rsidP="00DF7BAA">
      <w:pPr>
        <w:pStyle w:val="Nadpis2-2"/>
      </w:pPr>
      <w:bookmarkStart w:id="23" w:name="_Toc6410437"/>
      <w:bookmarkStart w:id="24" w:name="_Toc62220870"/>
      <w:r>
        <w:t>Všeobecně</w:t>
      </w:r>
      <w:bookmarkEnd w:id="23"/>
      <w:bookmarkEnd w:id="24"/>
    </w:p>
    <w:p w:rsidR="001860E7" w:rsidRPr="00AB3B56" w:rsidRDefault="008B2B40" w:rsidP="001860E7">
      <w:pPr>
        <w:pStyle w:val="Text2-1"/>
      </w:pPr>
      <w:r w:rsidRPr="00AB3B56">
        <w:rPr>
          <w:rStyle w:val="Tun"/>
        </w:rPr>
        <w:t>Zhotovitel je povinen vést elektronický stavební deník</w:t>
      </w:r>
      <w:r w:rsidRPr="00AB3B56">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hyperlink r:id="rId11" w:history="1">
        <w:r w:rsidRPr="00AB3B56">
          <w:rPr>
            <w:rStyle w:val="Hypertextovodkaz"/>
            <w:noProof w:val="0"/>
          </w:rPr>
          <w:t>https://www.buildary.online/cs/moduly/elektronicky-stavebni-denik</w:t>
        </w:r>
      </w:hyperlink>
      <w:r w:rsidRPr="00AB3B56">
        <w:t xml:space="preserve">). ESD se vede v českém jazyce. </w:t>
      </w:r>
      <w:r w:rsidR="009E1D5F" w:rsidRPr="00AB3B56">
        <w:t xml:space="preserve">Objednatel </w:t>
      </w:r>
      <w:r w:rsidRPr="00AB3B56">
        <w:t>poskytne zdarma Zhotoviteli před Datem zahájení prací maximálně 1</w:t>
      </w:r>
      <w:r w:rsidR="00D12C76" w:rsidRPr="00AB3B56">
        <w:t>0</w:t>
      </w:r>
      <w:r w:rsidRPr="00AB3B56">
        <w:t xml:space="preserve"> licenčních jednotek pro aplikaci Buildary.online pro vedení ESD a to na celou dobu povinnosti vést stavební deník dle § 157 zákona č. 183/2006 Sb. stavební zákon, v platném znění. Ustanovení odstavců 3.1.2 a 3.1.3 VTP/R/…/… se nepoužije, ustanovení bodu 3.3 VTP/R/…/… se použije v přiměřené míře s ohledem na vedení ESD.</w:t>
      </w:r>
    </w:p>
    <w:p w:rsidR="00D12C76" w:rsidRPr="00B2386D" w:rsidRDefault="00D12C76" w:rsidP="005C2E37">
      <w:pPr>
        <w:pStyle w:val="Text2-2"/>
        <w:numPr>
          <w:ilvl w:val="0"/>
          <w:numId w:val="0"/>
        </w:numPr>
        <w:ind w:left="1701"/>
        <w:rPr>
          <w:highlight w:val="yellow"/>
        </w:rPr>
      </w:pPr>
    </w:p>
    <w:p w:rsidR="00DF7BAA" w:rsidRDefault="00DF7BAA" w:rsidP="00DF7BAA">
      <w:pPr>
        <w:pStyle w:val="Nadpis2-2"/>
      </w:pPr>
      <w:bookmarkStart w:id="25" w:name="_Toc62220871"/>
      <w:r>
        <w:t xml:space="preserve">Zeměměřická </w:t>
      </w:r>
      <w:r w:rsidRPr="0080577B">
        <w:t>činnost</w:t>
      </w:r>
      <w:r>
        <w:t xml:space="preserve"> zhotovitele</w:t>
      </w:r>
      <w:bookmarkEnd w:id="25"/>
    </w:p>
    <w:p w:rsidR="00DF7BAA" w:rsidRPr="00967A9E" w:rsidRDefault="00AB3B56" w:rsidP="00DF7BAA">
      <w:pPr>
        <w:pStyle w:val="Text2-1"/>
      </w:pPr>
      <w:r>
        <w:t xml:space="preserve">Bez </w:t>
      </w:r>
      <w:r w:rsidRPr="00967A9E">
        <w:t>zvláštních podmínek</w:t>
      </w:r>
      <w:r w:rsidR="00DF7BAA" w:rsidRPr="00967A9E">
        <w:t>.</w:t>
      </w:r>
    </w:p>
    <w:p w:rsidR="00A36FEE" w:rsidRPr="00967A9E" w:rsidRDefault="00A36FEE" w:rsidP="00A36FEE">
      <w:pPr>
        <w:pStyle w:val="Nadpis2-2"/>
      </w:pPr>
      <w:bookmarkStart w:id="26" w:name="_Ref63774810"/>
      <w:bookmarkStart w:id="27" w:name="_Toc63778077"/>
      <w:bookmarkStart w:id="28" w:name="_Toc6410438"/>
      <w:bookmarkStart w:id="29" w:name="_Toc62220872"/>
      <w:r w:rsidRPr="00967A9E">
        <w:t>Majetkové vypořádání během zhotovení stavby a po jejím dokončení</w:t>
      </w:r>
      <w:bookmarkEnd w:id="26"/>
      <w:bookmarkEnd w:id="27"/>
    </w:p>
    <w:p w:rsidR="00A36FEE" w:rsidRPr="00967A9E" w:rsidRDefault="00A36FEE" w:rsidP="00A36FEE">
      <w:pPr>
        <w:pStyle w:val="Text2-1"/>
      </w:pPr>
      <w:r w:rsidRPr="00967A9E">
        <w:t xml:space="preserve">Majetkové vypořádání je vedeno v majetkoprávní aplikaci, kterou zajišťuje, provozuje a spravuje Objednatel. Zhotovitel po podpisu SOD obdrží přístupová práva k této aplikaci, kde jsou evidovány všechny uzavřené smlouvy dle záborového elaborátu z Projektové dokumentace, které jsou nebo budou v průběhu předávání Staveniště uzavřeny. </w:t>
      </w:r>
    </w:p>
    <w:p w:rsidR="00A36FEE" w:rsidRPr="00967A9E" w:rsidRDefault="00A36FEE" w:rsidP="00A36FEE">
      <w:pPr>
        <w:pStyle w:val="Text2-1"/>
      </w:pPr>
      <w:r w:rsidRPr="00967A9E">
        <w:t xml:space="preserve">Zhotovitel se zavazuje veškerá dotčení pozemků nad rámec trvalých záborů předpokládaných v Projektové dokumentaci, a to i v případě dotčení pozemků věcným břemenem mimo uzavřené smlouvy o smlouvě o zřízení věcného břemene, řádně zdůvodnit a projednat se zástupcem Objednatele. Po odsouhlasení rozsahu dotčení Objednatelem se Zhotovitel zavazuje co nejdříve kontaktovat vlastníka dotčeného pozemku a projednat s ním způsob majetkového vypořádání takového dotčení. Veškeré informace o těchto jednáních budou zaznamenány do majetkoprávní aplikace. </w:t>
      </w:r>
    </w:p>
    <w:p w:rsidR="00A36FEE" w:rsidRPr="00967A9E" w:rsidRDefault="00A36FEE" w:rsidP="00A36FEE">
      <w:pPr>
        <w:pStyle w:val="Text2-1"/>
      </w:pPr>
      <w:r w:rsidRPr="00967A9E">
        <w:t>Zhotovitel se zavazuje zajistit majetkoprávní vypořádání realizované stavby dle DSPS a vyhotovených geometrických plánů a vést a aktualizovat údaje o stavu majetkového vypořádání dle jednotlivých katastrálních území, kde budou uvedena čísla dotčených pozemků, list vlastnictví, umístěné PS, SO, geometrický plán, v případě věcných břemen délka a plocha dotčení daného pozemku a v případě výkupu výměra nově vzniklého pozemku v podobě dle pokynů Objednatele.</w:t>
      </w:r>
    </w:p>
    <w:p w:rsidR="00A36FEE" w:rsidRPr="00967A9E" w:rsidRDefault="00A36FEE" w:rsidP="00A36FEE">
      <w:pPr>
        <w:pStyle w:val="Text2-1"/>
      </w:pPr>
      <w:r w:rsidRPr="00967A9E">
        <w:t>Geometrické plány budou zpracovány, pro potřeby uzavření smluv o zřízení věcného břemene, kupních smluv, darovacích smluv a smluv o převzetí vyvolané investice. Geometrické plány pro dělení pozemků budou zpracovány dále s ohledem na druh a účel budoucího využití.</w:t>
      </w:r>
    </w:p>
    <w:p w:rsidR="00A36FEE" w:rsidRPr="00967A9E" w:rsidRDefault="00A36FEE" w:rsidP="00A36FEE">
      <w:pPr>
        <w:pStyle w:val="Text2-1"/>
      </w:pPr>
      <w:r w:rsidRPr="00967A9E">
        <w:t>Ke zpracovanému geometrickému plánu pro rozdělení pozemku se Zhotovitel zavazuje projednat a zajistit souhlas příslušného stavebního úřadu s dělením pozemku.</w:t>
      </w:r>
    </w:p>
    <w:p w:rsidR="00A36FEE" w:rsidRPr="00967A9E" w:rsidRDefault="00A36FEE" w:rsidP="00A36FEE">
      <w:pPr>
        <w:pStyle w:val="Text2-1"/>
      </w:pPr>
      <w:r w:rsidRPr="00967A9E">
        <w:t>Objednatel se zavazuje poskytnout Zhotoviteli vzory smluv a součinnost při majetkoprávním vypořádání. Objednatel předá Zhotoviteli uzavřené smlouvy o smlouvách budoucích prostřednictvím majetkoprávní aplikace.</w:t>
      </w:r>
    </w:p>
    <w:p w:rsidR="00A36FEE" w:rsidRPr="00967A9E" w:rsidRDefault="00A36FEE" w:rsidP="00A36FEE">
      <w:pPr>
        <w:pStyle w:val="Text2-1"/>
      </w:pPr>
      <w:r w:rsidRPr="00967A9E">
        <w:t>Při majetkoprávním vypořádání se Zhotovitel zavazuje postupovat s péčí řádného hospodáře, při přípravě smluv používat aktuální údaje uvedené ve výpisech z katastru nemovitostí.</w:t>
      </w:r>
    </w:p>
    <w:p w:rsidR="00A36FEE" w:rsidRPr="00967A9E" w:rsidRDefault="00A36FEE" w:rsidP="00A36FEE">
      <w:pPr>
        <w:pStyle w:val="Text2-1"/>
      </w:pPr>
      <w:r w:rsidRPr="00967A9E">
        <w:t xml:space="preserve">Zhotovitel se při zpracovávání návrhů konkrétních smluv zavazuje poslat návrh elektronicky Objednateli prostřednictvím majetkoprávní aplikace a po odsouhlasení Objednatelem zajistit vyhotovení čistopisu k podpisu smlouvy pověřeným zástupcem Objednatele a podepsaný návrh smlouvy odeslat vlastníkovi, pokud nebude Objednatelem v konkrétním případě navržen opačný postup. Uzavřené smlouvy, vč. geometrických plánů, se zavazuje předat Objednateli v listinné i elektronické podobě (sken), který bude nahrán do majetkoprávní aplikace, a dále v souladu s ustanovením § 5, odst. 1, zákona č. 340/2015 Sb. o zvláštních podmínkách účinnosti některých smluv, uveřejňování těchto smluv a o registru smluv (zákon o registru smluv) v elektronickém obrazu textového obsahu smlouvy v otevřeném a strojově čitelném formátu. </w:t>
      </w:r>
    </w:p>
    <w:p w:rsidR="00A36FEE" w:rsidRPr="00967A9E" w:rsidRDefault="00A36FEE" w:rsidP="00A36FEE">
      <w:pPr>
        <w:pStyle w:val="Text2-1"/>
      </w:pPr>
      <w:r w:rsidRPr="00967A9E">
        <w:t>Znalecké posudky se zavazuje zadávat v souladu s platnými oceňovacími přepisy a dle pokynů Objednatele.</w:t>
      </w:r>
    </w:p>
    <w:p w:rsidR="00A36FEE" w:rsidRPr="00967A9E" w:rsidRDefault="00A36FEE" w:rsidP="00A36FEE">
      <w:pPr>
        <w:pStyle w:val="Text2-1"/>
      </w:pPr>
      <w:r w:rsidRPr="00967A9E">
        <w:t xml:space="preserve">U majetkoprávního vypořádání s ČD se zavazuje respektovat aktuální stav a postupy vypořádání v rámci UMVŽST. </w:t>
      </w:r>
    </w:p>
    <w:p w:rsidR="00A36FEE" w:rsidRPr="00967A9E" w:rsidRDefault="00A36FEE" w:rsidP="00A36FEE">
      <w:pPr>
        <w:pStyle w:val="Text2-1"/>
      </w:pPr>
      <w:r w:rsidRPr="00967A9E">
        <w:t>Pokud bude stavbou dotčen pozemek spadající do kategorie ZPF či PUPFL a předpokládá se jeho převod na Objednatele, zavazuje se zajistit příslušné rozhodnutí o odnětí.</w:t>
      </w:r>
    </w:p>
    <w:p w:rsidR="00A36FEE" w:rsidRPr="00967A9E" w:rsidRDefault="00A36FEE" w:rsidP="00A36FEE">
      <w:pPr>
        <w:pStyle w:val="Text2-1"/>
      </w:pPr>
      <w:r w:rsidRPr="00967A9E">
        <w:t xml:space="preserve">Zhotovitel zajistí a předá Objednateli po ukončení dočasného užívání pozemků, pro které bylo zřízeno věcné břemeno dočasného užívání dle sdělení Objednatele, podklady pro výmaz těchto věcných břemen na katastru nemovitostí.  </w:t>
      </w:r>
    </w:p>
    <w:p w:rsidR="00D12C76" w:rsidRPr="00967A9E" w:rsidRDefault="00DF7BAA" w:rsidP="001B43C7">
      <w:pPr>
        <w:pStyle w:val="Nadpis2-2"/>
      </w:pPr>
      <w:r w:rsidRPr="00967A9E">
        <w:t>Doklady překládané zhotovitelem</w:t>
      </w:r>
      <w:bookmarkEnd w:id="28"/>
      <w:bookmarkEnd w:id="29"/>
    </w:p>
    <w:p w:rsidR="00DF7BAA" w:rsidRPr="00967A9E" w:rsidRDefault="00DF7BAA" w:rsidP="00DF7BAA">
      <w:pPr>
        <w:pStyle w:val="Text2-1"/>
      </w:pPr>
      <w:r w:rsidRPr="00967A9E">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1B43C7" w:rsidRPr="00967A9E" w:rsidRDefault="00AB3B56" w:rsidP="00BA267F">
      <w:pPr>
        <w:pStyle w:val="Odrka1-1"/>
        <w:numPr>
          <w:ilvl w:val="0"/>
          <w:numId w:val="4"/>
        </w:numPr>
        <w:spacing w:after="60"/>
      </w:pPr>
      <w:r w:rsidRPr="00967A9E">
        <w:t>K-05/2      vedoucí prací</w:t>
      </w:r>
      <w:r w:rsidR="00BA267F" w:rsidRPr="00967A9E">
        <w:t xml:space="preserve"> na železničním spodku a svršku</w:t>
      </w:r>
    </w:p>
    <w:p w:rsidR="00AB3B56" w:rsidRPr="00967A9E" w:rsidRDefault="00AB3B56" w:rsidP="001B43C7">
      <w:pPr>
        <w:pStyle w:val="Odrka1-1"/>
        <w:numPr>
          <w:ilvl w:val="0"/>
          <w:numId w:val="0"/>
        </w:numPr>
        <w:spacing w:after="60"/>
        <w:ind w:left="1077"/>
      </w:pPr>
    </w:p>
    <w:p w:rsidR="00AB3B56" w:rsidRPr="008C61C2" w:rsidRDefault="00AB3B56" w:rsidP="00AB3B56">
      <w:pPr>
        <w:pStyle w:val="Odrka1-1"/>
        <w:numPr>
          <w:ilvl w:val="0"/>
          <w:numId w:val="4"/>
        </w:numPr>
        <w:spacing w:after="60"/>
      </w:pPr>
      <w:r w:rsidRPr="00967A9E">
        <w:t>G-01         vedoucí prací geodetických činností;</w:t>
      </w:r>
    </w:p>
    <w:p w:rsidR="00AB3B56" w:rsidRPr="008C61C2" w:rsidRDefault="00AB3B56" w:rsidP="001B43C7">
      <w:pPr>
        <w:pStyle w:val="Odrka1-1"/>
        <w:numPr>
          <w:ilvl w:val="0"/>
          <w:numId w:val="0"/>
        </w:numPr>
        <w:spacing w:after="60"/>
        <w:ind w:left="1077"/>
      </w:pPr>
    </w:p>
    <w:p w:rsidR="00DF7BAA" w:rsidRPr="00BB205E" w:rsidRDefault="00DF7BAA" w:rsidP="00DF7BAA">
      <w:pPr>
        <w:pStyle w:val="Text2-1"/>
      </w:pPr>
      <w:r w:rsidRPr="00BB205E">
        <w:t xml:space="preserve">Výše uvedené doklady upravující odbornou způsobilost musí osvědčit odbornou způsobilost samotného dodavatele (je-li fyzickou osobou) nebo jiné osoby, která bude pro dodavatele příslušnou činnost vykonávat.  </w:t>
      </w:r>
    </w:p>
    <w:p w:rsidR="00DF7BAA" w:rsidRDefault="00DF7BAA" w:rsidP="00DF7BAA">
      <w:pPr>
        <w:pStyle w:val="Nadpis2-2"/>
      </w:pPr>
      <w:bookmarkStart w:id="30" w:name="_Toc6410439"/>
      <w:bookmarkStart w:id="31" w:name="_Toc62220873"/>
      <w:r>
        <w:t>Dokumentace zhotovitele pro stavbu</w:t>
      </w:r>
      <w:bookmarkEnd w:id="30"/>
      <w:bookmarkEnd w:id="31"/>
    </w:p>
    <w:p w:rsidR="00DF7BAA" w:rsidRPr="00FD34EC" w:rsidRDefault="00130E62" w:rsidP="004F322C">
      <w:pPr>
        <w:pStyle w:val="Text2-1"/>
      </w:pPr>
      <w:r w:rsidRPr="00FD34EC">
        <w:t>Součástí předmětu díla je i vyhotovení Realizační dokumentace stavby (výrobní, montážní, dílenské, dokumentace dodavatele mostních objektů), která v případě potřeby rozpracovává podrobně zadávací dokumentaci (PDPS) dle přílohy č. 4 vyhlášky č. 146/2008 Sb. o rozsahu a obsahu projektové d</w:t>
      </w:r>
      <w:r w:rsidR="00E03B03" w:rsidRPr="00FD34EC">
        <w:t>okumentace dopravních staveb, v </w:t>
      </w:r>
      <w:r w:rsidRPr="00FD34EC">
        <w:t>platném znění, příslušných TKP Staveb státních drah a Směrnice GŘ č. 11/2006 Dokumentace pro přípravu staveb na železničních drahách celostátních a regionálních, v platném znění (dále „Směrnice GŘ č. 11/2006</w:t>
      </w:r>
      <w:r w:rsidR="004F322C">
        <w:t xml:space="preserve"> ).</w:t>
      </w:r>
    </w:p>
    <w:p w:rsidR="00DF7BAA" w:rsidRDefault="00DF7BAA" w:rsidP="004F322C">
      <w:pPr>
        <w:pStyle w:val="Text2-1"/>
        <w:numPr>
          <w:ilvl w:val="0"/>
          <w:numId w:val="0"/>
        </w:numPr>
        <w:ind w:left="737"/>
      </w:pPr>
    </w:p>
    <w:p w:rsidR="00DF7BAA" w:rsidRDefault="00DF7BAA" w:rsidP="00DF7BAA">
      <w:pPr>
        <w:pStyle w:val="Nadpis2-2"/>
      </w:pPr>
      <w:bookmarkStart w:id="32" w:name="_Toc6410440"/>
      <w:bookmarkStart w:id="33" w:name="_Toc62220874"/>
      <w:r>
        <w:t>Dokumentace skutečného provedení stavby</w:t>
      </w:r>
      <w:bookmarkEnd w:id="32"/>
      <w:bookmarkEnd w:id="33"/>
    </w:p>
    <w:p w:rsidR="00DF7BAA" w:rsidRDefault="00DF7BAA" w:rsidP="00FD34EC">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rsidR="00DF7BAA" w:rsidRDefault="00DF7BAA" w:rsidP="00DF7BAA">
      <w:pPr>
        <w:pStyle w:val="Nadpis2-2"/>
      </w:pPr>
      <w:bookmarkStart w:id="34" w:name="_Toc6410441"/>
      <w:bookmarkStart w:id="35" w:name="_Toc62220875"/>
      <w:r>
        <w:t>Zabezpečovací zařízení</w:t>
      </w:r>
      <w:bookmarkEnd w:id="34"/>
      <w:bookmarkEnd w:id="35"/>
    </w:p>
    <w:p w:rsidR="00DF7BAA" w:rsidRDefault="004F322C" w:rsidP="005D6E68">
      <w:pPr>
        <w:pStyle w:val="Text2-1"/>
      </w:pPr>
      <w:r w:rsidRPr="004F322C">
        <w:t>Neobsazeno.</w:t>
      </w:r>
    </w:p>
    <w:p w:rsidR="00DF7BAA" w:rsidRDefault="00DF7BAA" w:rsidP="00DF7BAA">
      <w:pPr>
        <w:pStyle w:val="Nadpis2-2"/>
      </w:pPr>
      <w:bookmarkStart w:id="36" w:name="_Toc6410442"/>
      <w:bookmarkStart w:id="37" w:name="_Toc62220876"/>
      <w:r>
        <w:t>Sdělovací zařízení</w:t>
      </w:r>
      <w:bookmarkEnd w:id="36"/>
      <w:bookmarkEnd w:id="37"/>
    </w:p>
    <w:p w:rsidR="00DF7BAA" w:rsidRDefault="004F322C" w:rsidP="005D6E68">
      <w:pPr>
        <w:pStyle w:val="Text2-1"/>
      </w:pPr>
      <w:r>
        <w:t xml:space="preserve"> </w:t>
      </w:r>
      <w:r w:rsidRPr="004F322C">
        <w:t>Neobsazeno.</w:t>
      </w:r>
    </w:p>
    <w:p w:rsidR="00DF7BAA" w:rsidRDefault="00DF7BAA" w:rsidP="00DF7BAA">
      <w:pPr>
        <w:pStyle w:val="Nadpis2-2"/>
      </w:pPr>
      <w:bookmarkStart w:id="38" w:name="_Toc6410443"/>
      <w:bookmarkStart w:id="39" w:name="_Toc62220877"/>
      <w:r>
        <w:t>Silnoproudá technologie včetně DŘT, trakční a energetická zařízení</w:t>
      </w:r>
      <w:bookmarkEnd w:id="38"/>
      <w:bookmarkEnd w:id="39"/>
    </w:p>
    <w:p w:rsidR="00DF7BAA" w:rsidRDefault="004F322C" w:rsidP="005D6E68">
      <w:pPr>
        <w:pStyle w:val="Text2-1"/>
      </w:pPr>
      <w:r>
        <w:t xml:space="preserve"> </w:t>
      </w:r>
      <w:r w:rsidRPr="004F322C">
        <w:t>Neobsazeno.</w:t>
      </w:r>
    </w:p>
    <w:p w:rsidR="00DF7BAA" w:rsidRDefault="00DF7BAA" w:rsidP="00DF7BAA">
      <w:pPr>
        <w:pStyle w:val="Nadpis2-2"/>
      </w:pPr>
      <w:bookmarkStart w:id="40" w:name="_Toc6410444"/>
      <w:bookmarkStart w:id="41" w:name="_Toc62220878"/>
      <w:r>
        <w:t>Ostatní technologická zařízení</w:t>
      </w:r>
      <w:bookmarkEnd w:id="40"/>
      <w:bookmarkEnd w:id="41"/>
    </w:p>
    <w:p w:rsidR="00DF7BAA" w:rsidRDefault="004F322C" w:rsidP="005D6E68">
      <w:pPr>
        <w:pStyle w:val="Text2-1"/>
      </w:pPr>
      <w:r>
        <w:t xml:space="preserve"> </w:t>
      </w:r>
      <w:r w:rsidRPr="004F322C">
        <w:t>Neobsazeno.</w:t>
      </w:r>
    </w:p>
    <w:p w:rsidR="00DF7BAA" w:rsidRDefault="00DF7BAA" w:rsidP="00DF7BAA">
      <w:pPr>
        <w:pStyle w:val="Nadpis2-2"/>
      </w:pPr>
      <w:bookmarkStart w:id="42" w:name="_Toc6410445"/>
      <w:bookmarkStart w:id="43" w:name="_Toc62220879"/>
      <w:r>
        <w:t>Železniční svršek</w:t>
      </w:r>
      <w:bookmarkEnd w:id="42"/>
      <w:bookmarkEnd w:id="43"/>
      <w:r>
        <w:t xml:space="preserve"> </w:t>
      </w:r>
    </w:p>
    <w:p w:rsidR="00D16AB6" w:rsidRPr="00D16AB6" w:rsidRDefault="004F322C" w:rsidP="005D6E68">
      <w:pPr>
        <w:pStyle w:val="Text2-1"/>
      </w:pPr>
      <w:r>
        <w:t xml:space="preserve"> </w:t>
      </w:r>
      <w:r w:rsidR="005D6E68">
        <w:t xml:space="preserve"> </w:t>
      </w:r>
      <w:r w:rsidR="005D6E68" w:rsidRPr="005D6E68">
        <w:t>Neobsazeno.</w:t>
      </w:r>
    </w:p>
    <w:p w:rsidR="00DF7BAA" w:rsidRDefault="00DF7BAA" w:rsidP="00DF7BAA">
      <w:pPr>
        <w:pStyle w:val="Nadpis2-2"/>
      </w:pPr>
      <w:bookmarkStart w:id="44" w:name="_Toc6410446"/>
      <w:bookmarkStart w:id="45" w:name="_Toc62220880"/>
      <w:r>
        <w:t>Železniční spodek</w:t>
      </w:r>
      <w:bookmarkEnd w:id="44"/>
      <w:bookmarkEnd w:id="45"/>
    </w:p>
    <w:p w:rsidR="00DF7BAA" w:rsidRDefault="00D16AB6" w:rsidP="00DF7BAA">
      <w:pPr>
        <w:pStyle w:val="Text2-1"/>
      </w:pPr>
      <w:r>
        <w:t>Obecné požadavky viz</w:t>
      </w:r>
      <w:r w:rsidR="00B616C2">
        <w:t xml:space="preserve"> </w:t>
      </w:r>
      <w:r>
        <w:t>DSP</w:t>
      </w:r>
      <w:r w:rsidR="00B616C2">
        <w:t>.</w:t>
      </w:r>
    </w:p>
    <w:p w:rsidR="00DF7BAA" w:rsidRDefault="00DF7BAA" w:rsidP="00DF7BAA">
      <w:pPr>
        <w:pStyle w:val="Nadpis2-2"/>
      </w:pPr>
      <w:bookmarkStart w:id="46" w:name="_Toc6410447"/>
      <w:bookmarkStart w:id="47" w:name="_Toc62220881"/>
      <w:r>
        <w:t>Nástupiště</w:t>
      </w:r>
      <w:bookmarkEnd w:id="46"/>
      <w:bookmarkEnd w:id="47"/>
    </w:p>
    <w:p w:rsidR="00DF7BAA" w:rsidRDefault="004F322C" w:rsidP="005D6E68">
      <w:pPr>
        <w:pStyle w:val="Text2-1"/>
      </w:pPr>
      <w:r>
        <w:t xml:space="preserve"> </w:t>
      </w:r>
      <w:r w:rsidR="005D6E68">
        <w:t xml:space="preserve"> </w:t>
      </w:r>
      <w:r w:rsidR="005D6E68" w:rsidRPr="005D6E68">
        <w:t>Neobsazeno.</w:t>
      </w:r>
    </w:p>
    <w:p w:rsidR="00DF7BAA" w:rsidRDefault="00DF7BAA" w:rsidP="00DF7BAA">
      <w:pPr>
        <w:pStyle w:val="Nadpis2-2"/>
      </w:pPr>
      <w:bookmarkStart w:id="48" w:name="_Toc6410448"/>
      <w:bookmarkStart w:id="49" w:name="_Toc62220882"/>
      <w:r>
        <w:t>Železniční přejezdy</w:t>
      </w:r>
      <w:bookmarkEnd w:id="48"/>
      <w:bookmarkEnd w:id="49"/>
    </w:p>
    <w:p w:rsidR="00DF7BAA" w:rsidRDefault="004F322C" w:rsidP="005D6E68">
      <w:pPr>
        <w:pStyle w:val="Text2-1"/>
      </w:pPr>
      <w:r>
        <w:t xml:space="preserve"> </w:t>
      </w:r>
      <w:r w:rsidR="005D6E68">
        <w:t xml:space="preserve"> </w:t>
      </w:r>
      <w:r w:rsidR="005D6E68" w:rsidRPr="005D6E68">
        <w:t>Neobsazeno.</w:t>
      </w:r>
    </w:p>
    <w:p w:rsidR="00DF7BAA" w:rsidRDefault="00DF7BAA" w:rsidP="00DF7BAA">
      <w:pPr>
        <w:pStyle w:val="Nadpis2-2"/>
      </w:pPr>
      <w:bookmarkStart w:id="50" w:name="_Toc6410449"/>
      <w:bookmarkStart w:id="51" w:name="_Toc62220883"/>
      <w:r>
        <w:t>Mosty, propustky a zdi</w:t>
      </w:r>
      <w:bookmarkEnd w:id="50"/>
      <w:bookmarkEnd w:id="51"/>
    </w:p>
    <w:p w:rsidR="00DF7BAA" w:rsidRDefault="005D6E68" w:rsidP="005D6E68">
      <w:pPr>
        <w:pStyle w:val="Text2-1"/>
      </w:pPr>
      <w:r w:rsidRPr="005D6E68">
        <w:t>Neobsazeno.</w:t>
      </w:r>
    </w:p>
    <w:p w:rsidR="00DF7BAA" w:rsidRDefault="00DF7BAA" w:rsidP="00DF7BAA">
      <w:pPr>
        <w:pStyle w:val="Nadpis2-2"/>
      </w:pPr>
      <w:bookmarkStart w:id="52" w:name="_Toc6410450"/>
      <w:bookmarkStart w:id="53" w:name="_Toc62220884"/>
      <w:r>
        <w:t>Ostatní inženýrské objekty</w:t>
      </w:r>
      <w:bookmarkEnd w:id="52"/>
      <w:bookmarkEnd w:id="53"/>
    </w:p>
    <w:p w:rsidR="00DF7BAA" w:rsidRDefault="005D6E68" w:rsidP="005D6E68">
      <w:pPr>
        <w:pStyle w:val="Text2-1"/>
      </w:pPr>
      <w:r>
        <w:t xml:space="preserve"> </w:t>
      </w:r>
      <w:r w:rsidRPr="005D6E68">
        <w:t>Neobsazeno.</w:t>
      </w:r>
    </w:p>
    <w:p w:rsidR="00DF7BAA" w:rsidRDefault="00DF7BAA" w:rsidP="00DF7BAA">
      <w:pPr>
        <w:pStyle w:val="Nadpis2-2"/>
      </w:pPr>
      <w:bookmarkStart w:id="54" w:name="_Toc6410451"/>
      <w:bookmarkStart w:id="55" w:name="_Toc62220885"/>
      <w:r>
        <w:t>Železniční tunely</w:t>
      </w:r>
      <w:bookmarkEnd w:id="54"/>
      <w:bookmarkEnd w:id="55"/>
    </w:p>
    <w:p w:rsidR="00DF7BAA" w:rsidRDefault="00B616C2" w:rsidP="00DF7BAA">
      <w:pPr>
        <w:pStyle w:val="Text2-1"/>
      </w:pPr>
      <w:r>
        <w:t>Neobsazeno.</w:t>
      </w:r>
    </w:p>
    <w:p w:rsidR="00DF7BAA" w:rsidRDefault="00DF7BAA" w:rsidP="00DF7BAA">
      <w:pPr>
        <w:pStyle w:val="Nadpis2-2"/>
      </w:pPr>
      <w:bookmarkStart w:id="56" w:name="_Toc6410452"/>
      <w:bookmarkStart w:id="57" w:name="_Toc62220886"/>
      <w:r>
        <w:t>Pozemní komunikace</w:t>
      </w:r>
      <w:bookmarkEnd w:id="56"/>
      <w:bookmarkEnd w:id="57"/>
    </w:p>
    <w:p w:rsidR="00DF7BAA" w:rsidRDefault="00B616C2" w:rsidP="00DF7BAA">
      <w:pPr>
        <w:pStyle w:val="Text2-1"/>
      </w:pPr>
      <w:r>
        <w:t>Obecné požadavky viz DSP.</w:t>
      </w:r>
    </w:p>
    <w:p w:rsidR="00DF7BAA" w:rsidRDefault="00DF7BAA" w:rsidP="00DF7BAA">
      <w:pPr>
        <w:pStyle w:val="Nadpis2-2"/>
      </w:pPr>
      <w:bookmarkStart w:id="58" w:name="_Toc6410453"/>
      <w:bookmarkStart w:id="59" w:name="_Toc62220887"/>
      <w:r>
        <w:t>Kabelovody, kolektory</w:t>
      </w:r>
      <w:bookmarkEnd w:id="58"/>
      <w:bookmarkEnd w:id="59"/>
    </w:p>
    <w:p w:rsidR="00DF7BAA" w:rsidRDefault="004F322C" w:rsidP="005D6E68">
      <w:pPr>
        <w:pStyle w:val="Text2-1"/>
      </w:pPr>
      <w:r w:rsidRPr="004F322C">
        <w:t>Neobsazeno.</w:t>
      </w:r>
    </w:p>
    <w:p w:rsidR="00DF7BAA" w:rsidRDefault="00DF7BAA" w:rsidP="00DF7BAA">
      <w:pPr>
        <w:pStyle w:val="Nadpis2-2"/>
      </w:pPr>
      <w:bookmarkStart w:id="60" w:name="_Toc6410454"/>
      <w:bookmarkStart w:id="61" w:name="_Toc62220888"/>
      <w:r>
        <w:t>Protihlukové objekty</w:t>
      </w:r>
      <w:bookmarkEnd w:id="60"/>
      <w:bookmarkEnd w:id="61"/>
    </w:p>
    <w:p w:rsidR="00DF7BAA" w:rsidRDefault="00B616C2" w:rsidP="00DF7BAA">
      <w:pPr>
        <w:pStyle w:val="Text2-1"/>
      </w:pPr>
      <w:r>
        <w:t>Neobsazeno.</w:t>
      </w:r>
    </w:p>
    <w:p w:rsidR="00DF7BAA" w:rsidRDefault="00DF7BAA" w:rsidP="00DF7BAA">
      <w:pPr>
        <w:pStyle w:val="Nadpis2-2"/>
      </w:pPr>
      <w:bookmarkStart w:id="62" w:name="_Toc6410455"/>
      <w:bookmarkStart w:id="63" w:name="_Toc62220889"/>
      <w:r>
        <w:t>Pozemní stavební objekty</w:t>
      </w:r>
      <w:bookmarkEnd w:id="62"/>
      <w:bookmarkEnd w:id="63"/>
    </w:p>
    <w:p w:rsidR="00DF7BAA" w:rsidRDefault="005D6E68" w:rsidP="005D6E68">
      <w:pPr>
        <w:pStyle w:val="Text2-1"/>
      </w:pPr>
      <w:r>
        <w:t xml:space="preserve"> </w:t>
      </w:r>
      <w:r w:rsidRPr="005D6E68">
        <w:t>Neobsazeno.</w:t>
      </w:r>
    </w:p>
    <w:p w:rsidR="00DF7BAA" w:rsidRDefault="00DF7BAA" w:rsidP="00DF7BAA">
      <w:pPr>
        <w:pStyle w:val="Nadpis2-2"/>
      </w:pPr>
      <w:bookmarkStart w:id="64" w:name="_Toc6410456"/>
      <w:bookmarkStart w:id="65" w:name="_Toc62220890"/>
      <w:r>
        <w:t>Trakční a energická zařízení</w:t>
      </w:r>
      <w:bookmarkEnd w:id="64"/>
      <w:bookmarkEnd w:id="65"/>
    </w:p>
    <w:p w:rsidR="00DF7BAA" w:rsidRDefault="005D6E68" w:rsidP="005D6E68">
      <w:pPr>
        <w:pStyle w:val="Text2-1"/>
      </w:pPr>
      <w:r>
        <w:t xml:space="preserve"> </w:t>
      </w:r>
      <w:r w:rsidRPr="005D6E68">
        <w:t>Neobsazeno.</w:t>
      </w:r>
    </w:p>
    <w:p w:rsidR="00DF7BAA" w:rsidRDefault="00DF7BAA" w:rsidP="00DF7BAA">
      <w:pPr>
        <w:pStyle w:val="Nadpis2-2"/>
      </w:pPr>
      <w:bookmarkStart w:id="66" w:name="_Toc6410457"/>
      <w:bookmarkStart w:id="67" w:name="_Toc62220891"/>
      <w:r>
        <w:t>Vyzískaný materiál</w:t>
      </w:r>
      <w:bookmarkEnd w:id="66"/>
      <w:bookmarkEnd w:id="67"/>
    </w:p>
    <w:p w:rsidR="00DF7BAA" w:rsidRDefault="005D6E68" w:rsidP="00DF7BAA">
      <w:pPr>
        <w:pStyle w:val="Text2-1"/>
      </w:pPr>
      <w:r>
        <w:t>Dle projektové dokumentace</w:t>
      </w:r>
    </w:p>
    <w:p w:rsidR="00DF7BAA" w:rsidRDefault="00DF7BAA" w:rsidP="00DF7BAA">
      <w:pPr>
        <w:pStyle w:val="Nadpis2-2"/>
      </w:pPr>
      <w:bookmarkStart w:id="68" w:name="_Toc6410458"/>
      <w:bookmarkStart w:id="69" w:name="_Toc62220892"/>
      <w:r>
        <w:t>Životní prostředí a nakládání s odpady</w:t>
      </w:r>
      <w:bookmarkEnd w:id="68"/>
      <w:bookmarkEnd w:id="69"/>
    </w:p>
    <w:p w:rsidR="001860E7" w:rsidRPr="00FD34EC" w:rsidRDefault="001860E7" w:rsidP="001860E7">
      <w:pPr>
        <w:pStyle w:val="Text2-1"/>
        <w:rPr>
          <w:rStyle w:val="Tun"/>
        </w:rPr>
      </w:pPr>
      <w:r w:rsidRPr="00FD34EC">
        <w:rPr>
          <w:rStyle w:val="Tun"/>
        </w:rPr>
        <w:t xml:space="preserve">Nakládání s odpady </w:t>
      </w:r>
    </w:p>
    <w:p w:rsidR="001860E7" w:rsidRPr="00FD34EC" w:rsidRDefault="001860E7" w:rsidP="001860E7">
      <w:pPr>
        <w:pStyle w:val="Text2-2"/>
      </w:pPr>
      <w:r w:rsidRPr="00FD34EC">
        <w:rPr>
          <w:rStyle w:val="Tun"/>
        </w:rPr>
        <w:t>Zhotovitel stavby si zajistí rozsah skládek sám, a to dle celkového množství a kategorie odpadů a tuto cenu si včetně rizika zohlední v nabídkové ceně položky.</w:t>
      </w:r>
      <w:r w:rsidRPr="00FD34EC">
        <w:t xml:space="preserve">   </w:t>
      </w:r>
    </w:p>
    <w:p w:rsidR="001860E7" w:rsidRDefault="001860E7" w:rsidP="001860E7">
      <w:pPr>
        <w:pStyle w:val="Text2-2"/>
      </w:pPr>
      <w:r w:rsidRPr="00FD34EC">
        <w:rPr>
          <w:rStyle w:val="Tun"/>
        </w:rPr>
        <w:t>Polohy a vzdálenosti skládek pro likvidaci odpadů uvedené v Projektové dokumentaci jsou pouze informativní a slouží pro interní potřeby Objednatele a stavebního řízení. Umístění skládek není podkladem pro výběrové řízení na zhotovitele stavby, má tedy pouze informativní charakter.</w:t>
      </w:r>
      <w:r w:rsidRPr="00FD34EC">
        <w:t xml:space="preserve"> </w:t>
      </w:r>
    </w:p>
    <w:p w:rsidR="0084613D" w:rsidRPr="00DE58C2" w:rsidRDefault="0084613D" w:rsidP="0084613D">
      <w:pPr>
        <w:pStyle w:val="Text2-2"/>
      </w:pPr>
      <w:r w:rsidRPr="00DE58C2">
        <w:t>Za vícepráci pro položku „Likvidace odpadů včetně dopravy“ se počítá navýšení množství odpadu v dané kategorii nad rámec celkového množství v kategorii v součtu všech SO a PS uvedené v SO 90-90.</w:t>
      </w:r>
    </w:p>
    <w:p w:rsidR="0084613D" w:rsidRPr="00DE58C2" w:rsidRDefault="0084613D" w:rsidP="0084613D">
      <w:pPr>
        <w:pStyle w:val="Text2-2"/>
      </w:pPr>
      <w:r w:rsidRPr="00DE58C2">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rsidR="0084613D" w:rsidRPr="00DE58C2" w:rsidRDefault="0084613D" w:rsidP="0084613D">
      <w:pPr>
        <w:pStyle w:val="Text2-2"/>
      </w:pPr>
      <w:r w:rsidRPr="00DE58C2">
        <w:t xml:space="preserve">Správce stavby v průběhu zhotovení stavby oznámí Zhotoviteli, zda si vícepráce nad 20%, každé jedné kategorii odpadu - položce SO 90-90, vztahující se k „Likvidaci odpadů včetně dopravy“ zajistí sám. </w:t>
      </w:r>
    </w:p>
    <w:p w:rsidR="0084613D" w:rsidRPr="00DE58C2" w:rsidRDefault="0084613D" w:rsidP="0084613D">
      <w:pPr>
        <w:pStyle w:val="Text2-2"/>
      </w:pPr>
      <w:r w:rsidRPr="00DE58C2">
        <w:t xml:space="preserve">Zhotovitel stavby si zajistí rozsah skládek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rsidR="0084613D" w:rsidRPr="00DE58C2" w:rsidRDefault="0084613D" w:rsidP="0084613D">
      <w:pPr>
        <w:pStyle w:val="Text2-2"/>
      </w:pPr>
      <w:r w:rsidRPr="00DE58C2">
        <w:t>Zhotovitel oceňuje položky odpadů (Varianta 901 až 999) pouze SO 90-90, v jednotlivých SO/PS je neoceňuje.</w:t>
      </w:r>
    </w:p>
    <w:p w:rsidR="00936D2A" w:rsidRPr="00980EEF" w:rsidRDefault="00936D2A" w:rsidP="007E0E61">
      <w:pPr>
        <w:pStyle w:val="Nadpis2-2"/>
      </w:pPr>
      <w:bookmarkStart w:id="70" w:name="_Toc62220894"/>
      <w:r w:rsidRPr="00980EEF">
        <w:t>Publicita stavb</w:t>
      </w:r>
      <w:r w:rsidR="00412D61" w:rsidRPr="00980EEF">
        <w:t>y</w:t>
      </w:r>
      <w:bookmarkEnd w:id="70"/>
    </w:p>
    <w:p w:rsidR="00C17B16" w:rsidRPr="00FD34EC" w:rsidRDefault="00C17B16" w:rsidP="00C17B16">
      <w:pPr>
        <w:pStyle w:val="Text2-1"/>
        <w:numPr>
          <w:ilvl w:val="2"/>
          <w:numId w:val="6"/>
        </w:numPr>
      </w:pPr>
      <w:r w:rsidRPr="00FD34EC">
        <w:t xml:space="preserve">Bez zvláštních podmínek. </w:t>
      </w:r>
      <w:bookmarkStart w:id="71" w:name="_Ref35517545"/>
    </w:p>
    <w:p w:rsidR="00DF7BAA" w:rsidRDefault="00DF7BAA" w:rsidP="00DF7BAA">
      <w:pPr>
        <w:pStyle w:val="Nadpis2-1"/>
      </w:pPr>
      <w:bookmarkStart w:id="72" w:name="_Toc6410460"/>
      <w:bookmarkStart w:id="73" w:name="_Toc62220895"/>
      <w:bookmarkEnd w:id="71"/>
      <w:r w:rsidRPr="00EC2E51">
        <w:t>ORGANIZACE</w:t>
      </w:r>
      <w:r>
        <w:t xml:space="preserve"> VÝSTAVBY, VÝLUKY</w:t>
      </w:r>
      <w:bookmarkEnd w:id="72"/>
      <w:bookmarkEnd w:id="73"/>
    </w:p>
    <w:p w:rsidR="00C17B16" w:rsidRPr="004E6EA2" w:rsidRDefault="00C17B16" w:rsidP="00DF7BAA">
      <w:pPr>
        <w:pStyle w:val="Text2-1"/>
      </w:pPr>
      <w:r w:rsidRPr="00C17B16">
        <w:t xml:space="preserve">Podrobnosti viz DSP. </w:t>
      </w:r>
      <w:r w:rsidR="004E6EA2">
        <w:t xml:space="preserve"> </w:t>
      </w:r>
    </w:p>
    <w:p w:rsidR="004E6EA2" w:rsidRDefault="004E6EA2" w:rsidP="004E6EA2">
      <w:pPr>
        <w:pStyle w:val="Text2-1"/>
      </w:pPr>
      <w:r>
        <w:t>Projekt předpokládá realizaci vlastní stavby v době vyloučení dvojkolejné trati z provozu v období 12/2021 – 12/2022, a to v rámci některé z plánovaných investičních akcí či opravných prací, viz kapitola A.11.</w:t>
      </w:r>
    </w:p>
    <w:p w:rsidR="004E6EA2" w:rsidRDefault="004E6EA2" w:rsidP="004E6EA2">
      <w:pPr>
        <w:pStyle w:val="Text2-1"/>
      </w:pPr>
      <w:r>
        <w:t>Nutným předpokladem provedení části navrhovaných stavebních opatření (zemní, bourací a vrtné práce) je celodenní nepřetržitá výluka na konkrétní části trati, a to minimálně po dobu 61 dní. Podrobně viz návrh harmonogramu, který je nedílnou přílohou části E.1.5.1 Technická zpráva.</w:t>
      </w:r>
    </w:p>
    <w:p w:rsidR="004E6EA2" w:rsidRDefault="004E6EA2" w:rsidP="004E6EA2">
      <w:pPr>
        <w:pStyle w:val="Text2-1"/>
      </w:pPr>
      <w:r>
        <w:t>V době ukončení nepřetržité výluky musí být již všechen potřebný materiál (ocelové sítě, kotevní prvky, sloupy plotů atp.) dopravený v místě stavby. Transport materiálu a pracovníků již nesmí narušovat plynulé provozování dráhy a drážní dopravy v provozované koleji.</w:t>
      </w:r>
    </w:p>
    <w:p w:rsidR="004E6EA2" w:rsidRDefault="004E6EA2" w:rsidP="004E6EA2">
      <w:pPr>
        <w:pStyle w:val="Text2-1"/>
        <w:numPr>
          <w:ilvl w:val="0"/>
          <w:numId w:val="0"/>
        </w:numPr>
        <w:ind w:left="737"/>
      </w:pPr>
      <w:r>
        <w:t>Po nepřetržité výluce může být v předmětném úseku zaveden režim pomalé jízdy s omezením rychlosti na 50 km/hod, a to po dobu minimálně 61 dní, viz návrh harmonogramu v části E.1.5.1 Technická zpráva. Tyto stavební práce, prováděny v režimu pomalé jízdy, můžou být realizovány před anebo po plánované výluce. Zavedení pomalé jízdy bude v km 204,800 – 205,400.</w:t>
      </w:r>
    </w:p>
    <w:p w:rsidR="004E6EA2" w:rsidRDefault="004E6EA2" w:rsidP="004E6EA2">
      <w:pPr>
        <w:pStyle w:val="Text2-1"/>
      </w:pPr>
      <w:r>
        <w:t>Předpokládané odstraňování vzrostlé vegetace bude realizováno v rámci stavby, a to v období vegetačního klidu, tedy od 1. 11. do 31. 3. běžného roku. Zároveň budou tyto práce provedeny v době mimo hnízdění ptáků, tedy od 1. 10. do 1. 4. běžného roku. Sanační práce nemohou probíhat od března dále, pokud nebudou tyto práce provedeny. Pokud v té době provedeny budou, může se na skalních svazích od března pracovat.</w:t>
      </w:r>
    </w:p>
    <w:p w:rsidR="004E6EA2" w:rsidRDefault="004E6EA2" w:rsidP="004E6EA2">
      <w:pPr>
        <w:pStyle w:val="Text2-1"/>
      </w:pPr>
      <w:r>
        <w:t>Předpokladem zdárného dokončení prací je morfologická a geometrická shoda PD se skutečností v terénu. Sanace svahu bude proto prováděna za pravidelného geotechnického dozoru a projektanta stavby.</w:t>
      </w:r>
    </w:p>
    <w:p w:rsidR="004E6EA2" w:rsidRDefault="004E6EA2" w:rsidP="004E6EA2">
      <w:pPr>
        <w:pStyle w:val="Text2-1"/>
      </w:pPr>
      <w:r>
        <w:t>Celková doba výstavby je pro každý úsek jiná. Podrobně viz návrhy harmonogramů, které jsou nedílnou přílohou části E.1.5.1 Technická zpráva.</w:t>
      </w:r>
    </w:p>
    <w:p w:rsidR="004E6EA2" w:rsidRDefault="004E6EA2" w:rsidP="004E6EA2">
      <w:pPr>
        <w:pStyle w:val="Text2-1"/>
      </w:pPr>
      <w:r>
        <w:t>Přehled předpokládaných dob výstavby:</w:t>
      </w:r>
    </w:p>
    <w:p w:rsidR="004E6EA2" w:rsidRPr="00C17B16" w:rsidRDefault="004E6EA2" w:rsidP="004E6EA2">
      <w:pPr>
        <w:pStyle w:val="Text2-1"/>
        <w:numPr>
          <w:ilvl w:val="0"/>
          <w:numId w:val="0"/>
        </w:numPr>
        <w:ind w:left="737"/>
      </w:pPr>
      <w:r>
        <w:t>•</w:t>
      </w:r>
      <w:r>
        <w:tab/>
        <w:t>Úsek č. 07, km 204,800 – 205,400</w:t>
      </w:r>
      <w:r>
        <w:tab/>
      </w:r>
      <w:r>
        <w:tab/>
        <w:t>122 dní</w:t>
      </w:r>
    </w:p>
    <w:p w:rsidR="00DF7BAA" w:rsidRPr="00C17B16" w:rsidRDefault="00DF7BAA" w:rsidP="004E6EA2">
      <w:pPr>
        <w:pStyle w:val="Text2-1"/>
        <w:numPr>
          <w:ilvl w:val="0"/>
          <w:numId w:val="0"/>
        </w:numPr>
        <w:ind w:left="737"/>
      </w:pPr>
    </w:p>
    <w:p w:rsidR="00DF7BAA" w:rsidRPr="00C17B16" w:rsidRDefault="00DF7BAA" w:rsidP="00DF7BAA">
      <w:pPr>
        <w:pStyle w:val="Text2-1"/>
      </w:pPr>
      <w:r w:rsidRPr="00C17B16">
        <w:t>V harmonogramu postupu prací je nutno dle ZOV v Projektové dokumentaci respektovat zejména následující požadavky a termíny:</w:t>
      </w:r>
    </w:p>
    <w:p w:rsidR="00DF7BAA" w:rsidRPr="00C17B16" w:rsidRDefault="00DF7BAA" w:rsidP="005C2E37">
      <w:pPr>
        <w:pStyle w:val="Odrka1-1"/>
        <w:numPr>
          <w:ilvl w:val="0"/>
          <w:numId w:val="4"/>
        </w:numPr>
        <w:spacing w:after="60"/>
      </w:pPr>
      <w:r w:rsidRPr="00C17B16">
        <w:t>termín zahájení a ukončení stavby</w:t>
      </w:r>
    </w:p>
    <w:p w:rsidR="00DF7BAA" w:rsidRPr="00C17B16" w:rsidRDefault="00DF7BAA" w:rsidP="005C2E37">
      <w:pPr>
        <w:pStyle w:val="Odrka1-1"/>
        <w:numPr>
          <w:ilvl w:val="0"/>
          <w:numId w:val="4"/>
        </w:numPr>
        <w:spacing w:after="60"/>
      </w:pPr>
      <w:r w:rsidRPr="00C17B16">
        <w:t>výlukovou činnost s maximálním využitím výlukových časů</w:t>
      </w:r>
    </w:p>
    <w:p w:rsidR="00DF7BAA" w:rsidRPr="00C17B16" w:rsidRDefault="00DF7BAA" w:rsidP="0047647C">
      <w:pPr>
        <w:pStyle w:val="Odrka1-1"/>
        <w:numPr>
          <w:ilvl w:val="0"/>
          <w:numId w:val="4"/>
        </w:numPr>
        <w:spacing w:after="60"/>
      </w:pPr>
      <w:r w:rsidRPr="00C17B16">
        <w:t>koordinace se souběžně probíhajícími stavbami</w:t>
      </w:r>
      <w:r w:rsidR="005C2E37">
        <w:br/>
      </w:r>
    </w:p>
    <w:p w:rsidR="00DF7BAA" w:rsidRPr="00C17B16" w:rsidRDefault="00DF7BAA" w:rsidP="00DF7BAA">
      <w:pPr>
        <w:pStyle w:val="Text2-1"/>
      </w:pPr>
      <w:r w:rsidRPr="00C17B16">
        <w:t xml:space="preserve">Zhotovitel se zavazuje v souladu s Projektovou dokumentací, část dopravní technologie, považovat zde uvedené množství a délku výluk za maximální. Objednatel si vyhrazuje právo pozměnit </w:t>
      </w:r>
      <w:r w:rsidR="00DB58AA" w:rsidRPr="00C17B16">
        <w:t>Z</w:t>
      </w:r>
      <w:r w:rsidRPr="00C17B16">
        <w:t>hotoviteli navržené časové horizonty rozhodujících výluk s cílem dosáhnout jejich maximálního využití a sladění s výlukami sousedních staveb.</w:t>
      </w:r>
    </w:p>
    <w:p w:rsidR="00DF7BAA" w:rsidRDefault="00D30D56" w:rsidP="005C2E37">
      <w:pPr>
        <w:pStyle w:val="Textbezslovn"/>
        <w:ind w:left="0"/>
      </w:pPr>
      <w:r>
        <w:t xml:space="preserve"> </w:t>
      </w:r>
    </w:p>
    <w:p w:rsidR="00DF7BAA" w:rsidRDefault="00DF7BAA" w:rsidP="00DF7BAA">
      <w:pPr>
        <w:pStyle w:val="Nadpis2-1"/>
      </w:pPr>
      <w:bookmarkStart w:id="74" w:name="_Toc6410461"/>
      <w:bookmarkStart w:id="75" w:name="_Toc62220896"/>
      <w:r w:rsidRPr="00EC2E51">
        <w:t>SOUVISEJÍCÍ</w:t>
      </w:r>
      <w:r>
        <w:t xml:space="preserve"> DOKUMENTY A PŘEDPISY</w:t>
      </w:r>
      <w:bookmarkEnd w:id="74"/>
      <w:bookmarkEnd w:id="75"/>
    </w:p>
    <w:p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9C4EEA" w:rsidRDefault="009C4EEA" w:rsidP="009C4EEA">
      <w:pPr>
        <w:pStyle w:val="Text2-1"/>
      </w:pPr>
      <w:r w:rsidRPr="007D016E">
        <w:t>Objednatel umožňuje Zhotoviteli přístup ke</w:t>
      </w:r>
      <w:r>
        <w:t xml:space="preserve"> svým dokumentům a vnitřním předpisům na svých webových stránkách: </w:t>
      </w:r>
    </w:p>
    <w:p w:rsidR="009C4EEA" w:rsidRDefault="0078697B" w:rsidP="009C4EEA">
      <w:pPr>
        <w:pStyle w:val="Textbezslovn"/>
      </w:pPr>
      <w:hyperlink r:id="rId12" w:history="1">
        <w:r w:rsidR="009C4EEA" w:rsidRPr="003846BE">
          <w:rPr>
            <w:rStyle w:val="Tun"/>
          </w:rPr>
          <w:t>www.</w:t>
        </w:r>
        <w:r w:rsidR="00A51ACE">
          <w:rPr>
            <w:rStyle w:val="Tun"/>
          </w:rPr>
          <w:t>spravazeleznic</w:t>
        </w:r>
        <w:r w:rsidR="009C4EEA" w:rsidRPr="003846BE">
          <w:rPr>
            <w:rStyle w:val="Tun"/>
          </w:rPr>
          <w:t>.cz</w:t>
        </w:r>
      </w:hyperlink>
      <w:r w:rsidR="009C4EEA" w:rsidRPr="003846BE">
        <w:rPr>
          <w:rStyle w:val="Tun"/>
        </w:rPr>
        <w:t xml:space="preserve"> v sekci „O nás / Vnitřní předpisy / odkaz Dokumenty a</w:t>
      </w:r>
      <w:r w:rsidR="0012299E">
        <w:rPr>
          <w:rStyle w:val="Tun"/>
        </w:rPr>
        <w:t> </w:t>
      </w:r>
      <w:r w:rsidR="009C4EEA" w:rsidRPr="003846BE">
        <w:rPr>
          <w:rStyle w:val="Tun"/>
        </w:rPr>
        <w:t>předpisy</w:t>
      </w:r>
      <w:r w:rsidR="009C4EEA">
        <w:rPr>
          <w:rStyle w:val="Tun"/>
        </w:rPr>
        <w:t>“</w:t>
      </w:r>
      <w:r w:rsidR="009C4EEA">
        <w:t xml:space="preserve"> (</w:t>
      </w:r>
      <w:r w:rsidR="009C4EEA" w:rsidRPr="003846BE">
        <w:t>https://www.</w:t>
      </w:r>
      <w:r w:rsidR="00A51ACE">
        <w:t>spravazeleznic</w:t>
      </w:r>
      <w:r w:rsidR="009C4EEA" w:rsidRPr="003846BE">
        <w:t>.cz/o-nas/vnitrni-predpisy-spravy-zeleznic/</w:t>
      </w:r>
      <w:r w:rsidR="0012299E">
        <w:br/>
      </w:r>
      <w:r w:rsidR="009C4EEA" w:rsidRPr="003846BE">
        <w:t>dokumenty-a-predpisy</w:t>
      </w:r>
      <w:r w:rsidR="009C4EEA">
        <w:t>)</w:t>
      </w:r>
    </w:p>
    <w:p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rsidR="009C4EEA" w:rsidRPr="007D7A4E" w:rsidRDefault="009C4EEA" w:rsidP="009C4EEA">
      <w:pPr>
        <w:pStyle w:val="Textbezslovn"/>
        <w:keepNext/>
        <w:spacing w:after="0"/>
        <w:rPr>
          <w:b/>
        </w:rPr>
      </w:pPr>
      <w:r w:rsidRPr="007D7A4E">
        <w:rPr>
          <w:b/>
        </w:rPr>
        <w:t>Oddělení dokumentace</w:t>
      </w:r>
      <w:r>
        <w:rPr>
          <w:b/>
        </w:rPr>
        <w:t xml:space="preserve"> a distribuce tiskových materiálů</w:t>
      </w:r>
    </w:p>
    <w:p w:rsidR="009C4EEA" w:rsidRPr="007D016E" w:rsidRDefault="009C4EEA" w:rsidP="009C4EEA">
      <w:pPr>
        <w:pStyle w:val="Textbezslovn"/>
        <w:keepNext/>
        <w:spacing w:after="0"/>
      </w:pPr>
      <w:r>
        <w:t>Jeremenkova 103/23</w:t>
      </w:r>
    </w:p>
    <w:p w:rsidR="009C4EEA" w:rsidRDefault="009C4EEA" w:rsidP="009C4EEA">
      <w:pPr>
        <w:pStyle w:val="Textbezslovn"/>
      </w:pPr>
      <w:r w:rsidRPr="007D016E">
        <w:t>77</w:t>
      </w:r>
      <w:r>
        <w:t>9 00</w:t>
      </w:r>
      <w:r w:rsidRPr="007D016E">
        <w:t xml:space="preserve"> </w:t>
      </w:r>
      <w:r w:rsidRPr="00BA22D4">
        <w:t>Olomouc</w:t>
      </w:r>
    </w:p>
    <w:p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typdok@tudc.cz</w:t>
      </w:r>
    </w:p>
    <w:p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9C4EEA" w:rsidRDefault="009C4EEA" w:rsidP="009C4EEA">
      <w:pPr>
        <w:pStyle w:val="Textbezslovn"/>
      </w:pPr>
      <w:r>
        <w:t xml:space="preserve">Ceníky: </w:t>
      </w:r>
      <w:r w:rsidRPr="00E64846">
        <w:t>https://typdok.tudc.cz/</w:t>
      </w:r>
    </w:p>
    <w:p w:rsidR="00DF7BAA" w:rsidRDefault="00DF7BAA" w:rsidP="00DF7BAA">
      <w:pPr>
        <w:pStyle w:val="Nadpis2-1"/>
      </w:pPr>
      <w:bookmarkStart w:id="76" w:name="_Toc6410462"/>
      <w:bookmarkStart w:id="77" w:name="_Toc62220897"/>
      <w:r>
        <w:t>PŘÍLOHY</w:t>
      </w:r>
      <w:bookmarkEnd w:id="76"/>
      <w:bookmarkEnd w:id="77"/>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97B" w:rsidRDefault="0078697B" w:rsidP="00962258">
      <w:pPr>
        <w:spacing w:after="0" w:line="240" w:lineRule="auto"/>
      </w:pPr>
      <w:r>
        <w:separator/>
      </w:r>
    </w:p>
  </w:endnote>
  <w:endnote w:type="continuationSeparator" w:id="0">
    <w:p w:rsidR="0078697B" w:rsidRDefault="007869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1D37C5" w:rsidRPr="003462EB" w:rsidTr="00614E71">
      <w:tc>
        <w:tcPr>
          <w:tcW w:w="993" w:type="dxa"/>
          <w:tcMar>
            <w:left w:w="0" w:type="dxa"/>
            <w:right w:w="0" w:type="dxa"/>
          </w:tcMar>
          <w:vAlign w:val="bottom"/>
        </w:tcPr>
        <w:p w:rsidR="001D37C5" w:rsidRPr="00B8518B" w:rsidRDefault="001D37C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D56">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0D56">
            <w:rPr>
              <w:rStyle w:val="slostrnky"/>
              <w:noProof/>
            </w:rPr>
            <w:t>9</w:t>
          </w:r>
          <w:r w:rsidRPr="00B8518B">
            <w:rPr>
              <w:rStyle w:val="slostrnky"/>
            </w:rPr>
            <w:fldChar w:fldCharType="end"/>
          </w:r>
        </w:p>
      </w:tc>
      <w:tc>
        <w:tcPr>
          <w:tcW w:w="7739" w:type="dxa"/>
          <w:vAlign w:val="bottom"/>
        </w:tcPr>
        <w:p w:rsidR="001D37C5" w:rsidRPr="003462EB" w:rsidRDefault="00967A9E" w:rsidP="003462EB">
          <w:pPr>
            <w:pStyle w:val="Zpatvlevo"/>
          </w:pPr>
          <w:fldSimple w:instr=" STYLEREF  _Název_akce  \* MERGEFORMAT ">
            <w:r w:rsidR="00D30D56">
              <w:rPr>
                <w:noProof/>
              </w:rPr>
              <w:t>Zajištění skalních masivů na trati Brno – Letovice</w:t>
            </w:r>
          </w:fldSimple>
        </w:p>
        <w:p w:rsidR="001D37C5" w:rsidRDefault="001D37C5" w:rsidP="003462EB">
          <w:pPr>
            <w:pStyle w:val="Zpatvlevo"/>
          </w:pPr>
          <w:r>
            <w:t>Příloha č. 2 c)</w:t>
          </w:r>
          <w:r w:rsidRPr="003462EB">
            <w:t xml:space="preserve"> </w:t>
          </w:r>
        </w:p>
        <w:p w:rsidR="001D37C5" w:rsidRPr="003462EB" w:rsidRDefault="001D37C5" w:rsidP="00DF7BAA">
          <w:pPr>
            <w:pStyle w:val="Zpatvlevo"/>
          </w:pPr>
          <w:r>
            <w:t>Zvláštní</w:t>
          </w:r>
          <w:r w:rsidRPr="003462EB">
            <w:t xml:space="preserve"> technické podmínky</w:t>
          </w:r>
          <w:r>
            <w:t xml:space="preserve"> - Zhotovení stavby </w:t>
          </w:r>
        </w:p>
      </w:tc>
    </w:tr>
  </w:tbl>
  <w:p w:rsidR="001D37C5" w:rsidRPr="00614E71" w:rsidRDefault="001D37C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1D37C5" w:rsidRPr="009E09BE" w:rsidTr="00614E71">
      <w:tc>
        <w:tcPr>
          <w:tcW w:w="7797" w:type="dxa"/>
          <w:tcMar>
            <w:left w:w="0" w:type="dxa"/>
            <w:right w:w="0" w:type="dxa"/>
          </w:tcMar>
          <w:vAlign w:val="bottom"/>
        </w:tcPr>
        <w:p w:rsidR="001D37C5" w:rsidRDefault="00967A9E" w:rsidP="003B111D">
          <w:pPr>
            <w:pStyle w:val="Zpatvpravo"/>
          </w:pPr>
          <w:fldSimple w:instr=" STYLEREF  _Název_akce  \* MERGEFORMAT ">
            <w:r w:rsidR="00D30D56">
              <w:rPr>
                <w:noProof/>
              </w:rPr>
              <w:t>Zajištění skalních masivů na trati Brno – Letovice</w:t>
            </w:r>
          </w:fldSimple>
        </w:p>
        <w:p w:rsidR="001D37C5" w:rsidRDefault="001D37C5" w:rsidP="003B111D">
          <w:pPr>
            <w:pStyle w:val="Zpatvpravo"/>
          </w:pPr>
          <w:r>
            <w:t>Příloha č. 2 c)</w:t>
          </w:r>
        </w:p>
        <w:p w:rsidR="001D37C5" w:rsidRPr="003462EB" w:rsidRDefault="001D37C5"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rsidR="001D37C5" w:rsidRPr="009E09BE" w:rsidRDefault="001D37C5"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30D5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30D56">
            <w:rPr>
              <w:rStyle w:val="slostrnky"/>
              <w:noProof/>
            </w:rPr>
            <w:t>9</w:t>
          </w:r>
          <w:r w:rsidRPr="00B8518B">
            <w:rPr>
              <w:rStyle w:val="slostrnky"/>
            </w:rPr>
            <w:fldChar w:fldCharType="end"/>
          </w:r>
        </w:p>
      </w:tc>
    </w:tr>
  </w:tbl>
  <w:p w:rsidR="001D37C5" w:rsidRPr="00B8518B" w:rsidRDefault="001D37C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7C5" w:rsidRPr="00B8518B" w:rsidRDefault="001D37C5" w:rsidP="00460660">
    <w:pPr>
      <w:pStyle w:val="Zpat"/>
      <w:rPr>
        <w:sz w:val="2"/>
        <w:szCs w:val="2"/>
      </w:rPr>
    </w:pPr>
  </w:p>
  <w:p w:rsidR="001D37C5" w:rsidRDefault="001D37C5" w:rsidP="00757290">
    <w:pPr>
      <w:pStyle w:val="Zpatvlevo"/>
      <w:rPr>
        <w:rFonts w:cs="Calibri"/>
        <w:szCs w:val="12"/>
      </w:rPr>
    </w:pPr>
  </w:p>
  <w:p w:rsidR="001D37C5" w:rsidRPr="005D19D8" w:rsidRDefault="001D37C5" w:rsidP="00757290">
    <w:pPr>
      <w:pStyle w:val="Zpatvlevo"/>
    </w:pPr>
  </w:p>
  <w:p w:rsidR="001D37C5" w:rsidRPr="00460660" w:rsidRDefault="001D37C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97B" w:rsidRDefault="0078697B" w:rsidP="00962258">
      <w:pPr>
        <w:spacing w:after="0" w:line="240" w:lineRule="auto"/>
      </w:pPr>
      <w:r>
        <w:separator/>
      </w:r>
    </w:p>
  </w:footnote>
  <w:footnote w:type="continuationSeparator" w:id="0">
    <w:p w:rsidR="0078697B" w:rsidRDefault="007869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D37C5" w:rsidTr="00B22106">
      <w:trPr>
        <w:trHeight w:hRule="exact" w:val="936"/>
      </w:trPr>
      <w:tc>
        <w:tcPr>
          <w:tcW w:w="1361" w:type="dxa"/>
          <w:tcMar>
            <w:left w:w="0" w:type="dxa"/>
            <w:right w:w="0" w:type="dxa"/>
          </w:tcMar>
        </w:tcPr>
        <w:p w:rsidR="001D37C5" w:rsidRPr="00B8518B" w:rsidRDefault="001D37C5" w:rsidP="00FC6389">
          <w:pPr>
            <w:pStyle w:val="Zpat"/>
            <w:rPr>
              <w:rStyle w:val="slostrnky"/>
            </w:rPr>
          </w:pPr>
        </w:p>
      </w:tc>
      <w:tc>
        <w:tcPr>
          <w:tcW w:w="3458" w:type="dxa"/>
          <w:shd w:val="clear" w:color="auto" w:fill="auto"/>
          <w:tcMar>
            <w:left w:w="0" w:type="dxa"/>
            <w:right w:w="0" w:type="dxa"/>
          </w:tcMar>
        </w:tcPr>
        <w:p w:rsidR="001D37C5" w:rsidRDefault="001D37C5" w:rsidP="00FC6389">
          <w:pPr>
            <w:pStyle w:val="Zpat"/>
          </w:pPr>
          <w:r>
            <w:rPr>
              <w:noProof/>
              <w:lang w:eastAsia="cs-CZ"/>
            </w:rPr>
            <w:drawing>
              <wp:anchor distT="0" distB="0" distL="114300" distR="114300" simplePos="0" relativeHeight="251674624" behindDoc="0" locked="1" layoutInCell="1" allowOverlap="1" wp14:anchorId="44231294" wp14:editId="108C93E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D37C5" w:rsidRPr="00D6163D" w:rsidRDefault="001D37C5" w:rsidP="00FC6389">
          <w:pPr>
            <w:pStyle w:val="Druhdokumentu"/>
          </w:pPr>
        </w:p>
      </w:tc>
    </w:tr>
    <w:tr w:rsidR="001D37C5" w:rsidTr="00B22106">
      <w:trPr>
        <w:trHeight w:hRule="exact" w:val="936"/>
      </w:trPr>
      <w:tc>
        <w:tcPr>
          <w:tcW w:w="1361" w:type="dxa"/>
          <w:tcMar>
            <w:left w:w="0" w:type="dxa"/>
            <w:right w:w="0" w:type="dxa"/>
          </w:tcMar>
        </w:tcPr>
        <w:p w:rsidR="001D37C5" w:rsidRPr="00B8518B" w:rsidRDefault="001D37C5" w:rsidP="00FC6389">
          <w:pPr>
            <w:pStyle w:val="Zpat"/>
            <w:rPr>
              <w:rStyle w:val="slostrnky"/>
            </w:rPr>
          </w:pPr>
        </w:p>
      </w:tc>
      <w:tc>
        <w:tcPr>
          <w:tcW w:w="3458" w:type="dxa"/>
          <w:shd w:val="clear" w:color="auto" w:fill="auto"/>
          <w:tcMar>
            <w:left w:w="0" w:type="dxa"/>
            <w:right w:w="0" w:type="dxa"/>
          </w:tcMar>
        </w:tcPr>
        <w:p w:rsidR="001D37C5" w:rsidRDefault="001D37C5" w:rsidP="00FC6389">
          <w:pPr>
            <w:pStyle w:val="Zpat"/>
          </w:pPr>
        </w:p>
      </w:tc>
      <w:tc>
        <w:tcPr>
          <w:tcW w:w="5756" w:type="dxa"/>
          <w:shd w:val="clear" w:color="auto" w:fill="auto"/>
          <w:tcMar>
            <w:left w:w="0" w:type="dxa"/>
            <w:right w:w="0" w:type="dxa"/>
          </w:tcMar>
        </w:tcPr>
        <w:p w:rsidR="001D37C5" w:rsidRPr="00D6163D" w:rsidRDefault="001D37C5" w:rsidP="00FC6389">
          <w:pPr>
            <w:pStyle w:val="Druhdokumentu"/>
          </w:pPr>
        </w:p>
      </w:tc>
    </w:tr>
  </w:tbl>
  <w:p w:rsidR="001D37C5" w:rsidRPr="00D6163D" w:rsidRDefault="001D37C5" w:rsidP="00FC6389">
    <w:pPr>
      <w:pStyle w:val="Zhlav"/>
      <w:rPr>
        <w:sz w:val="8"/>
        <w:szCs w:val="8"/>
      </w:rPr>
    </w:pPr>
  </w:p>
  <w:p w:rsidR="001D37C5" w:rsidRPr="00460660" w:rsidRDefault="001D37C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669741F"/>
    <w:multiLevelType w:val="hybridMultilevel"/>
    <w:tmpl w:val="5F1ADE40"/>
    <w:lvl w:ilvl="0" w:tplc="23500508">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7"/>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8"/>
  </w:num>
  <w:num w:numId="13">
    <w:abstractNumId w:val="1"/>
  </w:num>
  <w:num w:numId="14">
    <w:abstractNumId w:val="3"/>
  </w:num>
  <w:num w:numId="15">
    <w:abstractNumId w:val="10"/>
  </w:num>
  <w:num w:numId="16">
    <w:abstractNumId w:val="0"/>
  </w:num>
  <w:num w:numId="17">
    <w:abstractNumId w:val="7"/>
    <w:lvlOverride w:ilvl="0">
      <w:startOverride w:val="1"/>
    </w:lvlOverride>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C70"/>
    <w:rsid w:val="00005B8A"/>
    <w:rsid w:val="00012EC4"/>
    <w:rsid w:val="000145C8"/>
    <w:rsid w:val="0001744E"/>
    <w:rsid w:val="00017F3C"/>
    <w:rsid w:val="00021D3A"/>
    <w:rsid w:val="00022FA5"/>
    <w:rsid w:val="00041EC8"/>
    <w:rsid w:val="00054FC6"/>
    <w:rsid w:val="0006465A"/>
    <w:rsid w:val="0006588D"/>
    <w:rsid w:val="00067A5E"/>
    <w:rsid w:val="000719BB"/>
    <w:rsid w:val="00072A65"/>
    <w:rsid w:val="00072C1E"/>
    <w:rsid w:val="000742F5"/>
    <w:rsid w:val="000768BE"/>
    <w:rsid w:val="00076B14"/>
    <w:rsid w:val="0008461A"/>
    <w:rsid w:val="000930AD"/>
    <w:rsid w:val="0009438C"/>
    <w:rsid w:val="000A2B28"/>
    <w:rsid w:val="000A503C"/>
    <w:rsid w:val="000A6E75"/>
    <w:rsid w:val="000A7F2D"/>
    <w:rsid w:val="000B408F"/>
    <w:rsid w:val="000B4EB8"/>
    <w:rsid w:val="000C41F2"/>
    <w:rsid w:val="000D22C4"/>
    <w:rsid w:val="000D27D1"/>
    <w:rsid w:val="000E1A7F"/>
    <w:rsid w:val="000E4E36"/>
    <w:rsid w:val="000E7F84"/>
    <w:rsid w:val="000F15F1"/>
    <w:rsid w:val="00103B38"/>
    <w:rsid w:val="00104CC3"/>
    <w:rsid w:val="00111421"/>
    <w:rsid w:val="00112864"/>
    <w:rsid w:val="00114472"/>
    <w:rsid w:val="00114988"/>
    <w:rsid w:val="00114DE9"/>
    <w:rsid w:val="00115069"/>
    <w:rsid w:val="001150F2"/>
    <w:rsid w:val="0012299E"/>
    <w:rsid w:val="00130E62"/>
    <w:rsid w:val="00140433"/>
    <w:rsid w:val="00146BCB"/>
    <w:rsid w:val="001473E2"/>
    <w:rsid w:val="0015027B"/>
    <w:rsid w:val="00153B6C"/>
    <w:rsid w:val="001656A2"/>
    <w:rsid w:val="00170EC5"/>
    <w:rsid w:val="001747C1"/>
    <w:rsid w:val="00177D6B"/>
    <w:rsid w:val="001860E7"/>
    <w:rsid w:val="00191F90"/>
    <w:rsid w:val="00197D96"/>
    <w:rsid w:val="001A3B3C"/>
    <w:rsid w:val="001A649E"/>
    <w:rsid w:val="001B4180"/>
    <w:rsid w:val="001B43C7"/>
    <w:rsid w:val="001B4E74"/>
    <w:rsid w:val="001B6316"/>
    <w:rsid w:val="001B7668"/>
    <w:rsid w:val="001C645F"/>
    <w:rsid w:val="001D37C5"/>
    <w:rsid w:val="001D39DE"/>
    <w:rsid w:val="001E678E"/>
    <w:rsid w:val="002007BA"/>
    <w:rsid w:val="002038C9"/>
    <w:rsid w:val="002071BB"/>
    <w:rsid w:val="00207DF5"/>
    <w:rsid w:val="00224E36"/>
    <w:rsid w:val="00232000"/>
    <w:rsid w:val="00240B81"/>
    <w:rsid w:val="00240E11"/>
    <w:rsid w:val="00247D01"/>
    <w:rsid w:val="0025030F"/>
    <w:rsid w:val="00250479"/>
    <w:rsid w:val="00250AAA"/>
    <w:rsid w:val="002548B5"/>
    <w:rsid w:val="00261A5B"/>
    <w:rsid w:val="00262E5B"/>
    <w:rsid w:val="00264D52"/>
    <w:rsid w:val="002723B9"/>
    <w:rsid w:val="002760E4"/>
    <w:rsid w:val="00276AFE"/>
    <w:rsid w:val="00286B2D"/>
    <w:rsid w:val="0029043F"/>
    <w:rsid w:val="002944A6"/>
    <w:rsid w:val="002A3B57"/>
    <w:rsid w:val="002B0C70"/>
    <w:rsid w:val="002B6B58"/>
    <w:rsid w:val="002C1924"/>
    <w:rsid w:val="002C31BF"/>
    <w:rsid w:val="002D2102"/>
    <w:rsid w:val="002D5B86"/>
    <w:rsid w:val="002D7FD6"/>
    <w:rsid w:val="002E0CD7"/>
    <w:rsid w:val="002E0CFB"/>
    <w:rsid w:val="002E1A6B"/>
    <w:rsid w:val="002E5C7B"/>
    <w:rsid w:val="002E6D26"/>
    <w:rsid w:val="002F31F1"/>
    <w:rsid w:val="002F4333"/>
    <w:rsid w:val="00304DAF"/>
    <w:rsid w:val="00307207"/>
    <w:rsid w:val="003130A4"/>
    <w:rsid w:val="003229ED"/>
    <w:rsid w:val="003254A3"/>
    <w:rsid w:val="00326C88"/>
    <w:rsid w:val="00327EEF"/>
    <w:rsid w:val="0033239F"/>
    <w:rsid w:val="00334918"/>
    <w:rsid w:val="003418A3"/>
    <w:rsid w:val="00342046"/>
    <w:rsid w:val="0034274B"/>
    <w:rsid w:val="003462EB"/>
    <w:rsid w:val="0034719F"/>
    <w:rsid w:val="00350A35"/>
    <w:rsid w:val="00355002"/>
    <w:rsid w:val="003571D8"/>
    <w:rsid w:val="00357BC6"/>
    <w:rsid w:val="00361422"/>
    <w:rsid w:val="003729DD"/>
    <w:rsid w:val="0037545D"/>
    <w:rsid w:val="00376246"/>
    <w:rsid w:val="00386FF1"/>
    <w:rsid w:val="00392EB6"/>
    <w:rsid w:val="003956C6"/>
    <w:rsid w:val="003B111D"/>
    <w:rsid w:val="003B2407"/>
    <w:rsid w:val="003C33F2"/>
    <w:rsid w:val="003C6679"/>
    <w:rsid w:val="003C7295"/>
    <w:rsid w:val="003D3906"/>
    <w:rsid w:val="003D756E"/>
    <w:rsid w:val="003D7905"/>
    <w:rsid w:val="003E2851"/>
    <w:rsid w:val="003E29C0"/>
    <w:rsid w:val="003E420D"/>
    <w:rsid w:val="003E4C13"/>
    <w:rsid w:val="003E735B"/>
    <w:rsid w:val="003F64A7"/>
    <w:rsid w:val="00404F88"/>
    <w:rsid w:val="004078F3"/>
    <w:rsid w:val="00412D61"/>
    <w:rsid w:val="00422BEC"/>
    <w:rsid w:val="0042581E"/>
    <w:rsid w:val="00427794"/>
    <w:rsid w:val="004461DF"/>
    <w:rsid w:val="00450F07"/>
    <w:rsid w:val="00453CD3"/>
    <w:rsid w:val="00460660"/>
    <w:rsid w:val="00463BD5"/>
    <w:rsid w:val="00464BA9"/>
    <w:rsid w:val="00464D4A"/>
    <w:rsid w:val="004725AC"/>
    <w:rsid w:val="0047647C"/>
    <w:rsid w:val="0048341C"/>
    <w:rsid w:val="00483969"/>
    <w:rsid w:val="00486107"/>
    <w:rsid w:val="004877A7"/>
    <w:rsid w:val="0049107E"/>
    <w:rsid w:val="00491827"/>
    <w:rsid w:val="004976E3"/>
    <w:rsid w:val="00497800"/>
    <w:rsid w:val="004B7997"/>
    <w:rsid w:val="004C3255"/>
    <w:rsid w:val="004C4399"/>
    <w:rsid w:val="004C787C"/>
    <w:rsid w:val="004D7D8C"/>
    <w:rsid w:val="004E6EA2"/>
    <w:rsid w:val="004E7A1F"/>
    <w:rsid w:val="004F322C"/>
    <w:rsid w:val="004F4B9B"/>
    <w:rsid w:val="004F70CD"/>
    <w:rsid w:val="00500C8E"/>
    <w:rsid w:val="0050666E"/>
    <w:rsid w:val="00511AB9"/>
    <w:rsid w:val="00515137"/>
    <w:rsid w:val="00523BB5"/>
    <w:rsid w:val="00523EA7"/>
    <w:rsid w:val="00525187"/>
    <w:rsid w:val="0052735A"/>
    <w:rsid w:val="00531CB9"/>
    <w:rsid w:val="005403D3"/>
    <w:rsid w:val="005406EB"/>
    <w:rsid w:val="00545AD1"/>
    <w:rsid w:val="00553375"/>
    <w:rsid w:val="00555884"/>
    <w:rsid w:val="005736B7"/>
    <w:rsid w:val="00575E5A"/>
    <w:rsid w:val="00580245"/>
    <w:rsid w:val="0058742A"/>
    <w:rsid w:val="00587CA4"/>
    <w:rsid w:val="00590B8A"/>
    <w:rsid w:val="005A1F44"/>
    <w:rsid w:val="005C2E37"/>
    <w:rsid w:val="005C4F2D"/>
    <w:rsid w:val="005D3C39"/>
    <w:rsid w:val="005D6E68"/>
    <w:rsid w:val="005D7706"/>
    <w:rsid w:val="005E0049"/>
    <w:rsid w:val="005E1267"/>
    <w:rsid w:val="00601A8C"/>
    <w:rsid w:val="0060289C"/>
    <w:rsid w:val="0061068E"/>
    <w:rsid w:val="006115D3"/>
    <w:rsid w:val="00613D3A"/>
    <w:rsid w:val="006149D2"/>
    <w:rsid w:val="00614E71"/>
    <w:rsid w:val="006208DF"/>
    <w:rsid w:val="00645371"/>
    <w:rsid w:val="00655976"/>
    <w:rsid w:val="0065610E"/>
    <w:rsid w:val="006606DB"/>
    <w:rsid w:val="00660AD3"/>
    <w:rsid w:val="00662818"/>
    <w:rsid w:val="006776B6"/>
    <w:rsid w:val="0069136C"/>
    <w:rsid w:val="00693150"/>
    <w:rsid w:val="006A019B"/>
    <w:rsid w:val="006A5570"/>
    <w:rsid w:val="006A689C"/>
    <w:rsid w:val="006A747D"/>
    <w:rsid w:val="006B13A8"/>
    <w:rsid w:val="006B2318"/>
    <w:rsid w:val="006B3D79"/>
    <w:rsid w:val="006B3E78"/>
    <w:rsid w:val="006B6FE4"/>
    <w:rsid w:val="006C16E1"/>
    <w:rsid w:val="006C2343"/>
    <w:rsid w:val="006C26FF"/>
    <w:rsid w:val="006C31D3"/>
    <w:rsid w:val="006C442A"/>
    <w:rsid w:val="006E0578"/>
    <w:rsid w:val="006E314D"/>
    <w:rsid w:val="006F455E"/>
    <w:rsid w:val="006F70E0"/>
    <w:rsid w:val="007020E6"/>
    <w:rsid w:val="00710723"/>
    <w:rsid w:val="00720802"/>
    <w:rsid w:val="00723ED1"/>
    <w:rsid w:val="00733AD8"/>
    <w:rsid w:val="00740AF5"/>
    <w:rsid w:val="00743525"/>
    <w:rsid w:val="00744D42"/>
    <w:rsid w:val="00745555"/>
    <w:rsid w:val="00745B7E"/>
    <w:rsid w:val="00745F94"/>
    <w:rsid w:val="007541A2"/>
    <w:rsid w:val="00755818"/>
    <w:rsid w:val="00757290"/>
    <w:rsid w:val="0076286B"/>
    <w:rsid w:val="00766846"/>
    <w:rsid w:val="0076790E"/>
    <w:rsid w:val="00770601"/>
    <w:rsid w:val="0077673A"/>
    <w:rsid w:val="00776C2B"/>
    <w:rsid w:val="007846E1"/>
    <w:rsid w:val="007847D6"/>
    <w:rsid w:val="0078697B"/>
    <w:rsid w:val="00797BF3"/>
    <w:rsid w:val="007A0106"/>
    <w:rsid w:val="007A202B"/>
    <w:rsid w:val="007A5172"/>
    <w:rsid w:val="007A67A0"/>
    <w:rsid w:val="007B133E"/>
    <w:rsid w:val="007B570C"/>
    <w:rsid w:val="007E0E61"/>
    <w:rsid w:val="007E4A6E"/>
    <w:rsid w:val="007F56A7"/>
    <w:rsid w:val="00800851"/>
    <w:rsid w:val="0080171C"/>
    <w:rsid w:val="008028FD"/>
    <w:rsid w:val="00803BF3"/>
    <w:rsid w:val="00807DD0"/>
    <w:rsid w:val="00810E5C"/>
    <w:rsid w:val="00812267"/>
    <w:rsid w:val="00814696"/>
    <w:rsid w:val="00814C9F"/>
    <w:rsid w:val="00816930"/>
    <w:rsid w:val="00821D01"/>
    <w:rsid w:val="00826B7B"/>
    <w:rsid w:val="00826C53"/>
    <w:rsid w:val="0083197D"/>
    <w:rsid w:val="00834146"/>
    <w:rsid w:val="0084613D"/>
    <w:rsid w:val="00846789"/>
    <w:rsid w:val="0088200B"/>
    <w:rsid w:val="00887F36"/>
    <w:rsid w:val="00890A4F"/>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E54C8"/>
    <w:rsid w:val="008F18D6"/>
    <w:rsid w:val="008F2C9B"/>
    <w:rsid w:val="008F797B"/>
    <w:rsid w:val="00904780"/>
    <w:rsid w:val="00904CC9"/>
    <w:rsid w:val="0090635B"/>
    <w:rsid w:val="00914F81"/>
    <w:rsid w:val="00922385"/>
    <w:rsid w:val="009223DF"/>
    <w:rsid w:val="009226C1"/>
    <w:rsid w:val="00923406"/>
    <w:rsid w:val="00930A9B"/>
    <w:rsid w:val="00936091"/>
    <w:rsid w:val="00936D2A"/>
    <w:rsid w:val="00940D8A"/>
    <w:rsid w:val="00950944"/>
    <w:rsid w:val="00957F1F"/>
    <w:rsid w:val="00962258"/>
    <w:rsid w:val="009678B7"/>
    <w:rsid w:val="00967A9E"/>
    <w:rsid w:val="0097239D"/>
    <w:rsid w:val="00980EEF"/>
    <w:rsid w:val="009903C3"/>
    <w:rsid w:val="009920E1"/>
    <w:rsid w:val="00992D9C"/>
    <w:rsid w:val="0099469B"/>
    <w:rsid w:val="00996CB8"/>
    <w:rsid w:val="009A404E"/>
    <w:rsid w:val="009B2E97"/>
    <w:rsid w:val="009B5146"/>
    <w:rsid w:val="009C418E"/>
    <w:rsid w:val="009C442C"/>
    <w:rsid w:val="009C4EEA"/>
    <w:rsid w:val="009D2FC5"/>
    <w:rsid w:val="009D5183"/>
    <w:rsid w:val="009D623F"/>
    <w:rsid w:val="009E07F4"/>
    <w:rsid w:val="009E09BE"/>
    <w:rsid w:val="009E1D5F"/>
    <w:rsid w:val="009E2BE8"/>
    <w:rsid w:val="009E3221"/>
    <w:rsid w:val="009E3D46"/>
    <w:rsid w:val="009F25DD"/>
    <w:rsid w:val="009F309B"/>
    <w:rsid w:val="009F392E"/>
    <w:rsid w:val="009F52B4"/>
    <w:rsid w:val="009F53C5"/>
    <w:rsid w:val="00A04D7F"/>
    <w:rsid w:val="00A0740E"/>
    <w:rsid w:val="00A27CCE"/>
    <w:rsid w:val="00A36FEE"/>
    <w:rsid w:val="00A4050F"/>
    <w:rsid w:val="00A47B7A"/>
    <w:rsid w:val="00A50641"/>
    <w:rsid w:val="00A51ACE"/>
    <w:rsid w:val="00A530BF"/>
    <w:rsid w:val="00A6177B"/>
    <w:rsid w:val="00A62E74"/>
    <w:rsid w:val="00A66136"/>
    <w:rsid w:val="00A67C50"/>
    <w:rsid w:val="00A71189"/>
    <w:rsid w:val="00A7364A"/>
    <w:rsid w:val="00A74DCC"/>
    <w:rsid w:val="00A753ED"/>
    <w:rsid w:val="00A77512"/>
    <w:rsid w:val="00A8227E"/>
    <w:rsid w:val="00A9245E"/>
    <w:rsid w:val="00A94C2F"/>
    <w:rsid w:val="00AA4CBB"/>
    <w:rsid w:val="00AA65FA"/>
    <w:rsid w:val="00AA7351"/>
    <w:rsid w:val="00AB3B56"/>
    <w:rsid w:val="00AC3E83"/>
    <w:rsid w:val="00AC59BD"/>
    <w:rsid w:val="00AD056F"/>
    <w:rsid w:val="00AD0C7B"/>
    <w:rsid w:val="00AD38D0"/>
    <w:rsid w:val="00AD5F1A"/>
    <w:rsid w:val="00AD6731"/>
    <w:rsid w:val="00AF2E9E"/>
    <w:rsid w:val="00AF5943"/>
    <w:rsid w:val="00AF66F7"/>
    <w:rsid w:val="00B008D5"/>
    <w:rsid w:val="00B00CFD"/>
    <w:rsid w:val="00B02F73"/>
    <w:rsid w:val="00B0619F"/>
    <w:rsid w:val="00B101FD"/>
    <w:rsid w:val="00B13A26"/>
    <w:rsid w:val="00B15D0D"/>
    <w:rsid w:val="00B22106"/>
    <w:rsid w:val="00B2386D"/>
    <w:rsid w:val="00B31D98"/>
    <w:rsid w:val="00B344A3"/>
    <w:rsid w:val="00B46BA5"/>
    <w:rsid w:val="00B50AB2"/>
    <w:rsid w:val="00B5431A"/>
    <w:rsid w:val="00B56EB2"/>
    <w:rsid w:val="00B616C2"/>
    <w:rsid w:val="00B75EE1"/>
    <w:rsid w:val="00B77481"/>
    <w:rsid w:val="00B8518B"/>
    <w:rsid w:val="00B861EA"/>
    <w:rsid w:val="00B93566"/>
    <w:rsid w:val="00B97CC3"/>
    <w:rsid w:val="00BA267F"/>
    <w:rsid w:val="00BA2F47"/>
    <w:rsid w:val="00BB205E"/>
    <w:rsid w:val="00BC0405"/>
    <w:rsid w:val="00BC06C4"/>
    <w:rsid w:val="00BD6C04"/>
    <w:rsid w:val="00BD76C3"/>
    <w:rsid w:val="00BD7E91"/>
    <w:rsid w:val="00BD7F0D"/>
    <w:rsid w:val="00BE06DC"/>
    <w:rsid w:val="00BF54FE"/>
    <w:rsid w:val="00BF6922"/>
    <w:rsid w:val="00C01A3A"/>
    <w:rsid w:val="00C02D0A"/>
    <w:rsid w:val="00C03A6E"/>
    <w:rsid w:val="00C13860"/>
    <w:rsid w:val="00C17B16"/>
    <w:rsid w:val="00C226C0"/>
    <w:rsid w:val="00C24A6A"/>
    <w:rsid w:val="00C30CA8"/>
    <w:rsid w:val="00C42FE6"/>
    <w:rsid w:val="00C44F6A"/>
    <w:rsid w:val="00C51B48"/>
    <w:rsid w:val="00C6198E"/>
    <w:rsid w:val="00C708EA"/>
    <w:rsid w:val="00C71821"/>
    <w:rsid w:val="00C73385"/>
    <w:rsid w:val="00C778A5"/>
    <w:rsid w:val="00C86957"/>
    <w:rsid w:val="00C95162"/>
    <w:rsid w:val="00CB05FC"/>
    <w:rsid w:val="00CB6A37"/>
    <w:rsid w:val="00CB7684"/>
    <w:rsid w:val="00CC7C8F"/>
    <w:rsid w:val="00CD1FC4"/>
    <w:rsid w:val="00D0273B"/>
    <w:rsid w:val="00D034A0"/>
    <w:rsid w:val="00D0732C"/>
    <w:rsid w:val="00D12C76"/>
    <w:rsid w:val="00D16AB6"/>
    <w:rsid w:val="00D21061"/>
    <w:rsid w:val="00D24AE7"/>
    <w:rsid w:val="00D30D56"/>
    <w:rsid w:val="00D322B7"/>
    <w:rsid w:val="00D4108E"/>
    <w:rsid w:val="00D521D0"/>
    <w:rsid w:val="00D6163D"/>
    <w:rsid w:val="00D72D6C"/>
    <w:rsid w:val="00D771F6"/>
    <w:rsid w:val="00D831A3"/>
    <w:rsid w:val="00D8421D"/>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018"/>
    <w:rsid w:val="00E03B03"/>
    <w:rsid w:val="00E04A7B"/>
    <w:rsid w:val="00E16FF7"/>
    <w:rsid w:val="00E1732F"/>
    <w:rsid w:val="00E2241A"/>
    <w:rsid w:val="00E26D68"/>
    <w:rsid w:val="00E3341A"/>
    <w:rsid w:val="00E44045"/>
    <w:rsid w:val="00E56B7E"/>
    <w:rsid w:val="00E618C4"/>
    <w:rsid w:val="00E63E7F"/>
    <w:rsid w:val="00E67218"/>
    <w:rsid w:val="00E7218A"/>
    <w:rsid w:val="00E84C3A"/>
    <w:rsid w:val="00E878EE"/>
    <w:rsid w:val="00EA23AF"/>
    <w:rsid w:val="00EA69AC"/>
    <w:rsid w:val="00EA6A2E"/>
    <w:rsid w:val="00EA6EC7"/>
    <w:rsid w:val="00EB104F"/>
    <w:rsid w:val="00EB1EA8"/>
    <w:rsid w:val="00EB46E5"/>
    <w:rsid w:val="00EC16E9"/>
    <w:rsid w:val="00EC613E"/>
    <w:rsid w:val="00ED0703"/>
    <w:rsid w:val="00ED14BD"/>
    <w:rsid w:val="00EE754B"/>
    <w:rsid w:val="00EF1373"/>
    <w:rsid w:val="00F016C7"/>
    <w:rsid w:val="00F12DEC"/>
    <w:rsid w:val="00F15025"/>
    <w:rsid w:val="00F1715C"/>
    <w:rsid w:val="00F310F8"/>
    <w:rsid w:val="00F35939"/>
    <w:rsid w:val="00F45607"/>
    <w:rsid w:val="00F4722B"/>
    <w:rsid w:val="00F54432"/>
    <w:rsid w:val="00F60DF5"/>
    <w:rsid w:val="00F659EB"/>
    <w:rsid w:val="00F66312"/>
    <w:rsid w:val="00F705D1"/>
    <w:rsid w:val="00F82B00"/>
    <w:rsid w:val="00F83607"/>
    <w:rsid w:val="00F83AE6"/>
    <w:rsid w:val="00F84891"/>
    <w:rsid w:val="00F85B8B"/>
    <w:rsid w:val="00F86BA6"/>
    <w:rsid w:val="00F8788B"/>
    <w:rsid w:val="00FA4505"/>
    <w:rsid w:val="00FB5DE8"/>
    <w:rsid w:val="00FB6342"/>
    <w:rsid w:val="00FC6389"/>
    <w:rsid w:val="00FD34EC"/>
    <w:rsid w:val="00FE5F22"/>
    <w:rsid w:val="00FE69DC"/>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DE2130"/>
  <w15:docId w15:val="{8AC1CF17-063F-4B12-8E0B-33E0CD638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240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3B2407"/>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B2407"/>
    <w:pPr>
      <w:numPr>
        <w:ilvl w:val="1"/>
      </w:numPr>
      <w:spacing w:before="200"/>
      <w:outlineLvl w:val="1"/>
    </w:pPr>
    <w:rPr>
      <w:caps w:val="0"/>
      <w:sz w:val="20"/>
    </w:rPr>
  </w:style>
  <w:style w:type="character" w:customStyle="1" w:styleId="Nadpis2-1Char">
    <w:name w:val="_Nadpis_2-1 Char"/>
    <w:basedOn w:val="Standardnpsmoodstavce"/>
    <w:link w:val="Nadpis2-1"/>
    <w:rsid w:val="003B2407"/>
    <w:rPr>
      <w:rFonts w:ascii="Verdana" w:hAnsi="Verdana"/>
      <w:b/>
      <w:caps/>
      <w:sz w:val="22"/>
    </w:rPr>
  </w:style>
  <w:style w:type="paragraph" w:customStyle="1" w:styleId="Text2-1">
    <w:name w:val="_Text_2-1"/>
    <w:basedOn w:val="Odstavecseseznamem"/>
    <w:link w:val="Text2-1Char"/>
    <w:qFormat/>
    <w:rsid w:val="003B2407"/>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3B2407"/>
    <w:rPr>
      <w:rFonts w:ascii="Verdana" w:hAnsi="Verdana"/>
      <w:b/>
      <w:caps w:val="0"/>
      <w:sz w:val="20"/>
    </w:rPr>
  </w:style>
  <w:style w:type="paragraph" w:customStyle="1" w:styleId="Titul1">
    <w:name w:val="_Titul_1"/>
    <w:basedOn w:val="Normln"/>
    <w:qFormat/>
    <w:rsid w:val="003B240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3B2407"/>
    <w:rPr>
      <w:rFonts w:ascii="Verdana" w:hAnsi="Verdana"/>
    </w:rPr>
  </w:style>
  <w:style w:type="paragraph" w:customStyle="1" w:styleId="Titul2">
    <w:name w:val="_Titul_2"/>
    <w:basedOn w:val="Normln"/>
    <w:qFormat/>
    <w:rsid w:val="003B2407"/>
    <w:pPr>
      <w:tabs>
        <w:tab w:val="left" w:pos="6796"/>
      </w:tabs>
      <w:spacing w:after="240" w:line="264" w:lineRule="auto"/>
    </w:pPr>
    <w:rPr>
      <w:b/>
      <w:sz w:val="36"/>
      <w:szCs w:val="32"/>
    </w:rPr>
  </w:style>
  <w:style w:type="paragraph" w:customStyle="1" w:styleId="Tituldatum">
    <w:name w:val="_Titul_datum"/>
    <w:basedOn w:val="Normln"/>
    <w:link w:val="TituldatumChar"/>
    <w:qFormat/>
    <w:rsid w:val="003B2407"/>
    <w:pPr>
      <w:spacing w:after="240" w:line="264" w:lineRule="auto"/>
    </w:pPr>
    <w:rPr>
      <w:sz w:val="24"/>
      <w:szCs w:val="24"/>
    </w:rPr>
  </w:style>
  <w:style w:type="character" w:customStyle="1" w:styleId="TituldatumChar">
    <w:name w:val="_Titul_datum Char"/>
    <w:basedOn w:val="Standardnpsmoodstavce"/>
    <w:link w:val="Tituldatum"/>
    <w:rsid w:val="003B240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B240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B2407"/>
    <w:pPr>
      <w:numPr>
        <w:ilvl w:val="2"/>
      </w:numPr>
    </w:pPr>
  </w:style>
  <w:style w:type="paragraph" w:customStyle="1" w:styleId="Text1-1">
    <w:name w:val="_Text_1-1"/>
    <w:basedOn w:val="Normln"/>
    <w:link w:val="Text1-1Char"/>
    <w:rsid w:val="003B2407"/>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3B2407"/>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3B2407"/>
    <w:pPr>
      <w:numPr>
        <w:numId w:val="10"/>
      </w:numPr>
      <w:spacing w:after="80" w:line="264" w:lineRule="auto"/>
      <w:jc w:val="both"/>
    </w:pPr>
    <w:rPr>
      <w:sz w:val="18"/>
      <w:szCs w:val="18"/>
    </w:rPr>
  </w:style>
  <w:style w:type="character" w:customStyle="1" w:styleId="Text1-1Char">
    <w:name w:val="_Text_1-1 Char"/>
    <w:basedOn w:val="Standardnpsmoodstavce"/>
    <w:link w:val="Text1-1"/>
    <w:rsid w:val="003B2407"/>
    <w:rPr>
      <w:rFonts w:ascii="Verdana" w:hAnsi="Verdana"/>
    </w:rPr>
  </w:style>
  <w:style w:type="character" w:customStyle="1" w:styleId="Nadpis1-1Char">
    <w:name w:val="_Nadpis_1-1 Char"/>
    <w:basedOn w:val="Standardnpsmoodstavce"/>
    <w:link w:val="Nadpis1-1"/>
    <w:rsid w:val="003B2407"/>
    <w:rPr>
      <w:rFonts w:ascii="Verdana" w:hAnsi="Verdana"/>
      <w:b/>
      <w:caps/>
      <w:sz w:val="22"/>
    </w:rPr>
  </w:style>
  <w:style w:type="character" w:customStyle="1" w:styleId="Text1-2Char">
    <w:name w:val="_Text_1-2 Char"/>
    <w:basedOn w:val="Text1-1Char"/>
    <w:link w:val="Text1-2"/>
    <w:rsid w:val="003B240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3B2407"/>
    <w:rPr>
      <w:rFonts w:ascii="Verdana" w:hAnsi="Verdana"/>
    </w:rPr>
  </w:style>
  <w:style w:type="paragraph" w:customStyle="1" w:styleId="Odrka1-2-">
    <w:name w:val="_Odrážka_1-2_-"/>
    <w:basedOn w:val="Odrka1-1"/>
    <w:qFormat/>
    <w:rsid w:val="003B2407"/>
    <w:pPr>
      <w:numPr>
        <w:ilvl w:val="1"/>
      </w:numPr>
    </w:pPr>
  </w:style>
  <w:style w:type="paragraph" w:customStyle="1" w:styleId="Odrka1-3">
    <w:name w:val="_Odrážka_1-3_·"/>
    <w:basedOn w:val="Odrka1-2-"/>
    <w:qFormat/>
    <w:rsid w:val="003B2407"/>
    <w:pPr>
      <w:numPr>
        <w:ilvl w:val="2"/>
      </w:numPr>
    </w:pPr>
  </w:style>
  <w:style w:type="paragraph" w:customStyle="1" w:styleId="Odstavec1-1a">
    <w:name w:val="_Odstavec_1-1_a)"/>
    <w:basedOn w:val="Normln"/>
    <w:link w:val="Odstavec1-1aChar"/>
    <w:qFormat/>
    <w:rsid w:val="003B2407"/>
    <w:pPr>
      <w:numPr>
        <w:numId w:val="11"/>
      </w:numPr>
      <w:spacing w:after="80" w:line="264" w:lineRule="auto"/>
      <w:jc w:val="both"/>
    </w:pPr>
    <w:rPr>
      <w:sz w:val="18"/>
      <w:szCs w:val="18"/>
    </w:rPr>
  </w:style>
  <w:style w:type="paragraph" w:customStyle="1" w:styleId="Odstavec1-2i">
    <w:name w:val="_Odstavec_1-2_(i)"/>
    <w:basedOn w:val="Odstavec1-1a"/>
    <w:qFormat/>
    <w:rsid w:val="003B2407"/>
    <w:pPr>
      <w:numPr>
        <w:ilvl w:val="1"/>
      </w:numPr>
    </w:pPr>
  </w:style>
  <w:style w:type="paragraph" w:customStyle="1" w:styleId="Odstavec1-31">
    <w:name w:val="_Odstavec_1-3_1)"/>
    <w:basedOn w:val="Odstavec1-2i"/>
    <w:qFormat/>
    <w:rsid w:val="003B2407"/>
    <w:pPr>
      <w:numPr>
        <w:ilvl w:val="2"/>
      </w:numPr>
    </w:pPr>
  </w:style>
  <w:style w:type="paragraph" w:customStyle="1" w:styleId="Textbezslovn">
    <w:name w:val="_Text_bez_číslování"/>
    <w:basedOn w:val="Normln"/>
    <w:link w:val="TextbezslovnChar"/>
    <w:qFormat/>
    <w:rsid w:val="003B2407"/>
    <w:pPr>
      <w:spacing w:after="120" w:line="264" w:lineRule="auto"/>
      <w:ind w:left="737"/>
      <w:jc w:val="both"/>
    </w:pPr>
    <w:rPr>
      <w:sz w:val="18"/>
      <w:szCs w:val="18"/>
    </w:rPr>
  </w:style>
  <w:style w:type="paragraph" w:customStyle="1" w:styleId="Zpatvlevo">
    <w:name w:val="_Zápatí_vlevo"/>
    <w:basedOn w:val="Zpatvpravo"/>
    <w:qFormat/>
    <w:rsid w:val="003B2407"/>
    <w:pPr>
      <w:jc w:val="left"/>
    </w:pPr>
  </w:style>
  <w:style w:type="character" w:customStyle="1" w:styleId="Tun">
    <w:name w:val="_Tučně"/>
    <w:basedOn w:val="Standardnpsmoodstavce"/>
    <w:uiPriority w:val="1"/>
    <w:qFormat/>
    <w:rsid w:val="003B240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B2407"/>
    <w:pPr>
      <w:numPr>
        <w:ilvl w:val="3"/>
      </w:numPr>
    </w:pPr>
  </w:style>
  <w:style w:type="character" w:customStyle="1" w:styleId="Text2-2Char">
    <w:name w:val="_Text_2-2 Char"/>
    <w:basedOn w:val="Text2-1Char"/>
    <w:link w:val="Text2-2"/>
    <w:rsid w:val="003B2407"/>
    <w:rPr>
      <w:rFonts w:ascii="Verdana" w:hAnsi="Verdana"/>
    </w:rPr>
  </w:style>
  <w:style w:type="paragraph" w:customStyle="1" w:styleId="Zkratky1">
    <w:name w:val="_Zkratky_1"/>
    <w:basedOn w:val="Normln"/>
    <w:qFormat/>
    <w:rsid w:val="003B2407"/>
    <w:pPr>
      <w:tabs>
        <w:tab w:val="right" w:leader="dot" w:pos="1134"/>
      </w:tabs>
      <w:spacing w:after="0" w:line="240" w:lineRule="auto"/>
    </w:pPr>
    <w:rPr>
      <w:b/>
      <w:sz w:val="16"/>
      <w:szCs w:val="18"/>
    </w:rPr>
  </w:style>
  <w:style w:type="paragraph" w:customStyle="1" w:styleId="Seznam1">
    <w:name w:val="_Seznam_[1]"/>
    <w:basedOn w:val="Normln"/>
    <w:qFormat/>
    <w:rsid w:val="003B2407"/>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3B2407"/>
    <w:pPr>
      <w:spacing w:after="0" w:line="240" w:lineRule="auto"/>
    </w:pPr>
    <w:rPr>
      <w:sz w:val="16"/>
      <w:szCs w:val="16"/>
    </w:rPr>
  </w:style>
  <w:style w:type="character" w:customStyle="1" w:styleId="Tun-ZRUIT">
    <w:name w:val="_Tučně-ZRUŠIT"/>
    <w:basedOn w:val="Standardnpsmoodstavce"/>
    <w:qFormat/>
    <w:rsid w:val="003B2407"/>
    <w:rPr>
      <w:b w:val="0"/>
      <w:i w:val="0"/>
    </w:rPr>
  </w:style>
  <w:style w:type="paragraph" w:customStyle="1" w:styleId="Nadpisbezsl1-1">
    <w:name w:val="_Nadpis_bez_čísl_1-1"/>
    <w:next w:val="Nadpisbezsl1-2"/>
    <w:qFormat/>
    <w:rsid w:val="003B2407"/>
    <w:pPr>
      <w:keepNext/>
      <w:spacing w:before="280" w:after="120"/>
    </w:pPr>
    <w:rPr>
      <w:rFonts w:ascii="Verdana" w:hAnsi="Verdana"/>
      <w:b/>
      <w:caps/>
      <w:sz w:val="22"/>
    </w:rPr>
  </w:style>
  <w:style w:type="paragraph" w:customStyle="1" w:styleId="Nadpisbezsl1-2">
    <w:name w:val="_Nadpis_bez_čísl_1-2"/>
    <w:next w:val="Text2-1"/>
    <w:qFormat/>
    <w:rsid w:val="003B240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3B2407"/>
    <w:pPr>
      <w:spacing w:after="120" w:line="264" w:lineRule="auto"/>
      <w:jc w:val="both"/>
    </w:pPr>
    <w:rPr>
      <w:sz w:val="18"/>
      <w:szCs w:val="18"/>
    </w:rPr>
  </w:style>
  <w:style w:type="character" w:customStyle="1" w:styleId="TextbezodsazenChar">
    <w:name w:val="_Text_bez_odsazení Char"/>
    <w:basedOn w:val="Standardnpsmoodstavce"/>
    <w:link w:val="Textbezodsazen"/>
    <w:rsid w:val="003B2407"/>
    <w:rPr>
      <w:rFonts w:ascii="Verdana" w:hAnsi="Verdana"/>
    </w:rPr>
  </w:style>
  <w:style w:type="paragraph" w:customStyle="1" w:styleId="ZTPinfo-text">
    <w:name w:val="_ZTP_info-text"/>
    <w:basedOn w:val="Textbezslovn"/>
    <w:link w:val="ZTPinfo-textChar"/>
    <w:qFormat/>
    <w:rsid w:val="003B2407"/>
    <w:pPr>
      <w:ind w:left="0"/>
    </w:pPr>
    <w:rPr>
      <w:i/>
      <w:color w:val="00A1E0"/>
    </w:rPr>
  </w:style>
  <w:style w:type="character" w:customStyle="1" w:styleId="ZTPinfo-textChar">
    <w:name w:val="_ZTP_info-text Char"/>
    <w:basedOn w:val="Standardnpsmoodstavce"/>
    <w:link w:val="ZTPinfo-text"/>
    <w:rsid w:val="003B2407"/>
    <w:rPr>
      <w:rFonts w:ascii="Verdana" w:hAnsi="Verdana"/>
      <w:i/>
      <w:color w:val="00A1E0"/>
    </w:rPr>
  </w:style>
  <w:style w:type="paragraph" w:customStyle="1" w:styleId="ZTPinfo-text-odr">
    <w:name w:val="_ZTP_info-text-odr"/>
    <w:basedOn w:val="ZTPinfo-text"/>
    <w:link w:val="ZTPinfo-text-odrChar"/>
    <w:qFormat/>
    <w:rsid w:val="003B2407"/>
    <w:pPr>
      <w:numPr>
        <w:numId w:val="15"/>
      </w:numPr>
    </w:pPr>
  </w:style>
  <w:style w:type="character" w:customStyle="1" w:styleId="ZTPinfo-text-odrChar">
    <w:name w:val="_ZTP_info-text-odr Char"/>
    <w:basedOn w:val="ZTPinfo-textChar"/>
    <w:link w:val="ZTPinfo-text-odr"/>
    <w:rsid w:val="003B2407"/>
    <w:rPr>
      <w:rFonts w:ascii="Verdana" w:hAnsi="Verdana"/>
      <w:i/>
      <w:color w:val="00A1E0"/>
    </w:rPr>
  </w:style>
  <w:style w:type="paragraph" w:customStyle="1" w:styleId="Tabulka">
    <w:name w:val="_Tabulka"/>
    <w:basedOn w:val="Textbezodsazen"/>
    <w:qFormat/>
    <w:rsid w:val="008B2B40"/>
    <w:pPr>
      <w:spacing w:before="40" w:after="40" w:line="240" w:lineRule="auto"/>
      <w:jc w:val="left"/>
    </w:pPr>
  </w:style>
  <w:style w:type="paragraph" w:customStyle="1" w:styleId="Odrka1-4">
    <w:name w:val="_Odrážka_1-4_•"/>
    <w:basedOn w:val="Odrka1-1"/>
    <w:qFormat/>
    <w:rsid w:val="003B2407"/>
    <w:pPr>
      <w:numPr>
        <w:ilvl w:val="3"/>
      </w:numPr>
    </w:pPr>
  </w:style>
  <w:style w:type="character" w:customStyle="1" w:styleId="Odstavec1-1aChar">
    <w:name w:val="_Odstavec_1-1_a) Char"/>
    <w:basedOn w:val="Standardnpsmoodstavce"/>
    <w:link w:val="Odstavec1-1a"/>
    <w:rsid w:val="003B2407"/>
    <w:rPr>
      <w:rFonts w:ascii="Verdana" w:hAnsi="Verdana"/>
    </w:rPr>
  </w:style>
  <w:style w:type="paragraph" w:customStyle="1" w:styleId="Odstavec1-41">
    <w:name w:val="_Odstavec_1-4_1."/>
    <w:basedOn w:val="Odstavec1-1a"/>
    <w:link w:val="Odstavec1-41Char"/>
    <w:qFormat/>
    <w:rsid w:val="003B2407"/>
    <w:pPr>
      <w:numPr>
        <w:ilvl w:val="3"/>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3B2407"/>
    <w:rPr>
      <w:rFonts w:ascii="Verdana" w:hAnsi="Verdana"/>
      <w:b/>
      <w:sz w:val="36"/>
    </w:rPr>
  </w:style>
  <w:style w:type="paragraph" w:customStyle="1" w:styleId="Zpatvpravo">
    <w:name w:val="_Zápatí_vpravo"/>
    <w:qFormat/>
    <w:rsid w:val="003B2407"/>
    <w:pPr>
      <w:spacing w:after="0" w:line="240" w:lineRule="auto"/>
      <w:jc w:val="right"/>
    </w:pPr>
    <w:rPr>
      <w:rFonts w:ascii="Verdana" w:hAnsi="Verdana"/>
      <w:sz w:val="12"/>
    </w:rPr>
  </w:style>
  <w:style w:type="character" w:customStyle="1" w:styleId="Nzevakce">
    <w:name w:val="_Název_akce"/>
    <w:basedOn w:val="Standardnpsmoodstavce"/>
    <w:qFormat/>
    <w:rsid w:val="003B2407"/>
    <w:rPr>
      <w:rFonts w:ascii="Verdana" w:hAnsi="Verdana"/>
      <w:b/>
      <w:sz w:val="36"/>
    </w:rPr>
  </w:style>
  <w:style w:type="character" w:customStyle="1" w:styleId="TextbezslovnChar">
    <w:name w:val="_Text_bez_číslování Char"/>
    <w:basedOn w:val="Standardnpsmoodstavce"/>
    <w:link w:val="Textbezslovn"/>
    <w:rsid w:val="003B2407"/>
    <w:rPr>
      <w:rFonts w:ascii="Verdana" w:hAnsi="Verdana"/>
    </w:rPr>
  </w:style>
  <w:style w:type="paragraph" w:customStyle="1" w:styleId="ZTPinfo-text-odr0">
    <w:name w:val="_ZTP_info-text-odr_•"/>
    <w:basedOn w:val="ZTPinfo-text-odr"/>
    <w:link w:val="ZTPinfo-text-odrChar0"/>
    <w:qFormat/>
    <w:rsid w:val="003B2407"/>
    <w:pPr>
      <w:numPr>
        <w:ilvl w:val="1"/>
      </w:numPr>
      <w:spacing w:after="80"/>
      <w:contextualSpacing/>
    </w:pPr>
  </w:style>
  <w:style w:type="character" w:customStyle="1" w:styleId="ZTPinfo-text-odrChar0">
    <w:name w:val="_ZTP_info-text-odr_• Char"/>
    <w:basedOn w:val="ZTPinfo-text-odrChar"/>
    <w:link w:val="ZTPinfo-text-odr0"/>
    <w:rsid w:val="003B2407"/>
    <w:rPr>
      <w:rFonts w:ascii="Verdana" w:hAnsi="Verdana"/>
      <w:i/>
      <w:color w:val="00A1E0"/>
    </w:rPr>
  </w:style>
  <w:style w:type="paragraph" w:customStyle="1" w:styleId="Tabulka-9">
    <w:name w:val="_Tabulka-9"/>
    <w:basedOn w:val="Textbezodsazen"/>
    <w:qFormat/>
    <w:rsid w:val="003B2407"/>
    <w:pPr>
      <w:spacing w:before="40" w:after="40" w:line="240" w:lineRule="auto"/>
      <w:jc w:val="left"/>
    </w:pPr>
  </w:style>
  <w:style w:type="paragraph" w:customStyle="1" w:styleId="Tabulka-8">
    <w:name w:val="_Tabulka-8"/>
    <w:basedOn w:val="Tabulka-9"/>
    <w:qFormat/>
    <w:rsid w:val="003B2407"/>
    <w:rPr>
      <w:sz w:val="16"/>
    </w:rPr>
  </w:style>
  <w:style w:type="paragraph" w:customStyle="1" w:styleId="Odrka1-5-">
    <w:name w:val="_Odrážka_1-5_-"/>
    <w:basedOn w:val="Odrka1-4"/>
    <w:qFormat/>
    <w:rsid w:val="00D12C76"/>
    <w:pPr>
      <w:numPr>
        <w:ilvl w:val="0"/>
        <w:numId w:val="0"/>
      </w:numPr>
      <w:tabs>
        <w:tab w:val="num" w:pos="2325"/>
      </w:tabs>
      <w:spacing w:after="40"/>
      <w:ind w:left="2325" w:hanging="284"/>
    </w:pPr>
  </w:style>
  <w:style w:type="paragraph" w:customStyle="1" w:styleId="Odstavec1-4a">
    <w:name w:val="_Odstavec_1-4_(a)"/>
    <w:basedOn w:val="Odstavec1-1a"/>
    <w:qFormat/>
    <w:rsid w:val="00D12C76"/>
    <w:pPr>
      <w:numPr>
        <w:numId w:val="0"/>
      </w:numPr>
      <w:tabs>
        <w:tab w:val="num" w:pos="2041"/>
      </w:tabs>
      <w:ind w:left="2041"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719036">
      <w:bodyDiv w:val="1"/>
      <w:marLeft w:val="0"/>
      <w:marRight w:val="0"/>
      <w:marTop w:val="0"/>
      <w:marBottom w:val="0"/>
      <w:divBdr>
        <w:top w:val="none" w:sz="0" w:space="0" w:color="auto"/>
        <w:left w:val="none" w:sz="0" w:space="0" w:color="auto"/>
        <w:bottom w:val="none" w:sz="0" w:space="0" w:color="auto"/>
        <w:right w:val="none" w:sz="0" w:space="0" w:color="auto"/>
      </w:divBdr>
    </w:div>
    <w:div w:id="198365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zdc.cz/o-nas/vnitrni-predpisy-s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llerova\AppData\Local\Microsoft\Windows\INetCache\Content.Outlook\9E38IGVE\ZTP_R_VZOR_21020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C0D3F9E11E3422382B38A18C432A37E"/>
        <w:category>
          <w:name w:val="Obecné"/>
          <w:gallery w:val="placeholder"/>
        </w:category>
        <w:types>
          <w:type w:val="bbPlcHdr"/>
        </w:types>
        <w:behaviors>
          <w:behavior w:val="content"/>
        </w:behaviors>
        <w:guid w:val="{3B231F5E-284D-48E2-8769-05ABB7DC3950}"/>
      </w:docPartPr>
      <w:docPartBody>
        <w:p w:rsidR="00CD062F" w:rsidRDefault="00CD062F">
          <w:pPr>
            <w:pStyle w:val="8C0D3F9E11E3422382B38A18C432A37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62F"/>
    <w:rsid w:val="000A211A"/>
    <w:rsid w:val="001E2153"/>
    <w:rsid w:val="00702F24"/>
    <w:rsid w:val="008A28B5"/>
    <w:rsid w:val="00CD062F"/>
    <w:rsid w:val="00CD65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C0D3F9E11E3422382B38A18C432A37E">
    <w:name w:val="8C0D3F9E11E3422382B38A18C432A3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CD19D7-5538-4999-B06D-85324B1FC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ZTP_R_VZOR_210209</Template>
  <TotalTime>4</TotalTime>
  <Pages>1</Pages>
  <Words>2887</Words>
  <Characters>17035</Characters>
  <Application>Microsoft Office Word</Application>
  <DocSecurity>0</DocSecurity>
  <Lines>141</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R_210209-B</vt:lpstr>
      <vt:lpstr/>
      <vt:lpstr>Titulek 1. úrovně </vt:lpstr>
      <vt:lpstr>    Titulek 2. úrovně</vt:lpstr>
      <vt:lpstr>        Titulek 3. úrovně</vt:lpstr>
    </vt:vector>
  </TitlesOfParts>
  <Company>SŽ</Company>
  <LinksUpToDate>false</LinksUpToDate>
  <CharactersWithSpaces>19883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R_210209-B</dc:title>
  <dc:creator>Štefanová Dagmar</dc:creator>
  <cp:lastModifiedBy>Klimeš Jaroslav, JUDr.</cp:lastModifiedBy>
  <cp:revision>3</cp:revision>
  <cp:lastPrinted>2019-03-07T14:42:00Z</cp:lastPrinted>
  <dcterms:created xsi:type="dcterms:W3CDTF">2021-06-29T08:20:00Z</dcterms:created>
  <dcterms:modified xsi:type="dcterms:W3CDTF">2021-08-11T12:51:00Z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